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CBCBE">
      <w:pPr>
        <w:spacing w:line="360" w:lineRule="auto"/>
        <w:jc w:val="center"/>
        <w:rPr>
          <w:rFonts w:ascii="宋体" w:hAnsi="宋体" w:cs="宋体"/>
          <w:b/>
          <w:sz w:val="32"/>
          <w:szCs w:val="32"/>
        </w:rPr>
      </w:pPr>
      <w:bookmarkStart w:id="0" w:name="OLE_LINK1"/>
      <w:r>
        <w:rPr>
          <w:rFonts w:hint="eastAsia" w:ascii="宋体" w:hAnsi="宋体" w:cs="宋体"/>
          <w:b/>
          <w:sz w:val="32"/>
          <w:szCs w:val="32"/>
        </w:rPr>
        <w:t xml:space="preserve">第二章    投标人须知    </w:t>
      </w:r>
    </w:p>
    <w:bookmarkEnd w:id="0"/>
    <w:p w14:paraId="569EAB5E">
      <w:pPr>
        <w:spacing w:line="360" w:lineRule="auto"/>
        <w:jc w:val="center"/>
        <w:rPr>
          <w:rFonts w:ascii="宋体" w:hAnsi="宋体" w:cs="宋体"/>
          <w:b/>
          <w:sz w:val="32"/>
          <w:szCs w:val="32"/>
        </w:rPr>
      </w:pPr>
      <w:r>
        <w:rPr>
          <w:rFonts w:hint="eastAsia" w:ascii="宋体" w:hAnsi="宋体" w:cs="宋体"/>
          <w:b/>
          <w:sz w:val="32"/>
          <w:szCs w:val="32"/>
        </w:rPr>
        <w:t xml:space="preserve">    </w:t>
      </w:r>
    </w:p>
    <w:p w14:paraId="10778715">
      <w:pPr>
        <w:spacing w:line="360" w:lineRule="auto"/>
        <w:jc w:val="center"/>
        <w:rPr>
          <w:rFonts w:ascii="宋体" w:hAnsi="宋体" w:cs="宋体"/>
          <w:b/>
          <w:sz w:val="32"/>
          <w:szCs w:val="32"/>
        </w:rPr>
      </w:pPr>
      <w:r>
        <w:rPr>
          <w:rFonts w:hint="eastAsia" w:ascii="宋体" w:hAnsi="宋体" w:cs="宋体"/>
          <w:b/>
          <w:sz w:val="32"/>
          <w:szCs w:val="32"/>
        </w:rPr>
        <w:t>一、  说明</w:t>
      </w:r>
    </w:p>
    <w:p w14:paraId="13847709">
      <w:pPr>
        <w:spacing w:line="360" w:lineRule="auto"/>
        <w:rPr>
          <w:rFonts w:ascii="宋体" w:hAnsi="宋体" w:cs="宋体"/>
          <w:sz w:val="24"/>
          <w:szCs w:val="24"/>
        </w:rPr>
      </w:pPr>
      <w:r>
        <w:rPr>
          <w:rFonts w:hint="eastAsia" w:ascii="宋体" w:hAnsi="宋体" w:cs="宋体"/>
          <w:sz w:val="24"/>
          <w:szCs w:val="24"/>
        </w:rPr>
        <w:t>1. 适用范围</w:t>
      </w:r>
      <w:bookmarkStart w:id="8" w:name="_GoBack"/>
      <w:bookmarkEnd w:id="8"/>
    </w:p>
    <w:p w14:paraId="4CAD42DE">
      <w:pPr>
        <w:spacing w:line="360" w:lineRule="auto"/>
        <w:ind w:firstLine="480" w:firstLineChars="200"/>
        <w:rPr>
          <w:rFonts w:ascii="宋体" w:hAnsi="宋体" w:cs="宋体"/>
          <w:sz w:val="24"/>
          <w:szCs w:val="24"/>
        </w:rPr>
      </w:pPr>
      <w:r>
        <w:rPr>
          <w:rFonts w:hint="eastAsia" w:ascii="宋体" w:hAnsi="宋体" w:cs="宋体"/>
          <w:sz w:val="24"/>
          <w:szCs w:val="24"/>
        </w:rPr>
        <w:t>1.1本招标文件仅适用于投标邀请中所叙述项目的货物及服务电子化政府采购。</w:t>
      </w:r>
    </w:p>
    <w:p w14:paraId="2E5AFC84">
      <w:pPr>
        <w:spacing w:line="360" w:lineRule="auto"/>
        <w:rPr>
          <w:rFonts w:ascii="宋体" w:hAnsi="宋体" w:cs="宋体"/>
          <w:sz w:val="24"/>
          <w:szCs w:val="24"/>
        </w:rPr>
      </w:pPr>
      <w:r>
        <w:rPr>
          <w:rFonts w:hint="eastAsia" w:ascii="宋体" w:hAnsi="宋体" w:cs="宋体"/>
          <w:sz w:val="24"/>
          <w:szCs w:val="24"/>
        </w:rPr>
        <w:t>2. 定义</w:t>
      </w:r>
    </w:p>
    <w:p w14:paraId="59313436">
      <w:pPr>
        <w:spacing w:line="360" w:lineRule="auto"/>
        <w:ind w:firstLine="480" w:firstLineChars="200"/>
        <w:rPr>
          <w:rFonts w:ascii="宋体" w:hAnsi="宋体" w:cs="宋体"/>
          <w:sz w:val="24"/>
          <w:szCs w:val="24"/>
        </w:rPr>
      </w:pPr>
      <w:r>
        <w:rPr>
          <w:rFonts w:hint="eastAsia" w:ascii="宋体" w:hAnsi="宋体" w:cs="宋体"/>
          <w:sz w:val="24"/>
          <w:szCs w:val="24"/>
        </w:rPr>
        <w:t>2.1 “使用单位”系指本次采购项目的终端用户。</w:t>
      </w:r>
    </w:p>
    <w:p w14:paraId="07C1C336">
      <w:pPr>
        <w:spacing w:line="360" w:lineRule="auto"/>
        <w:ind w:firstLine="480" w:firstLineChars="200"/>
        <w:rPr>
          <w:rFonts w:ascii="宋体" w:hAnsi="宋体" w:cs="宋体"/>
          <w:sz w:val="24"/>
          <w:szCs w:val="24"/>
        </w:rPr>
      </w:pPr>
      <w:r>
        <w:rPr>
          <w:rFonts w:hint="eastAsia" w:ascii="宋体" w:hAnsi="宋体" w:cs="宋体"/>
          <w:sz w:val="24"/>
          <w:szCs w:val="24"/>
        </w:rPr>
        <w:t>2.2 “采购单位”系指组织本次招标活动的采购单位。</w:t>
      </w:r>
    </w:p>
    <w:p w14:paraId="1B8EDCFC">
      <w:pPr>
        <w:spacing w:line="360" w:lineRule="auto"/>
        <w:ind w:firstLine="480" w:firstLineChars="200"/>
        <w:rPr>
          <w:rFonts w:ascii="宋体" w:hAnsi="宋体" w:cs="宋体"/>
          <w:sz w:val="24"/>
          <w:szCs w:val="24"/>
        </w:rPr>
      </w:pPr>
      <w:r>
        <w:rPr>
          <w:rFonts w:hint="eastAsia" w:ascii="宋体" w:hAnsi="宋体" w:cs="宋体"/>
          <w:sz w:val="24"/>
          <w:szCs w:val="24"/>
        </w:rPr>
        <w:t>2.3 “招标代理机构”系指具体实施本次招标采购项目活动的代理机构。</w:t>
      </w:r>
    </w:p>
    <w:p w14:paraId="4D4C193D">
      <w:pPr>
        <w:spacing w:line="360" w:lineRule="auto"/>
        <w:ind w:firstLine="480" w:firstLineChars="200"/>
        <w:rPr>
          <w:rFonts w:ascii="宋体" w:hAnsi="宋体" w:cs="宋体"/>
          <w:sz w:val="24"/>
          <w:szCs w:val="24"/>
        </w:rPr>
      </w:pPr>
      <w:r>
        <w:rPr>
          <w:rFonts w:hint="eastAsia" w:ascii="宋体" w:hAnsi="宋体" w:cs="宋体"/>
          <w:sz w:val="24"/>
          <w:szCs w:val="24"/>
        </w:rPr>
        <w:t>2.4 “投标人”系指已对“厦门招投标网”网上采购供应商承诺函做出承诺、完成网上注册、办理数字证书，且已经按电子化政府采购流程提交或者准备提交本次投标文件的制造商或供货商。</w:t>
      </w:r>
    </w:p>
    <w:p w14:paraId="28D5D251">
      <w:pPr>
        <w:spacing w:line="360" w:lineRule="auto"/>
        <w:ind w:firstLine="480" w:firstLineChars="200"/>
        <w:rPr>
          <w:rFonts w:ascii="宋体" w:hAnsi="宋体" w:cs="宋体"/>
          <w:sz w:val="24"/>
          <w:szCs w:val="24"/>
        </w:rPr>
      </w:pPr>
      <w:r>
        <w:rPr>
          <w:rFonts w:hint="eastAsia" w:ascii="宋体" w:hAnsi="宋体" w:cs="宋体"/>
          <w:sz w:val="24"/>
          <w:szCs w:val="24"/>
        </w:rPr>
        <w:t>2.5 “货物”系指各种形态和种类的物品，包括原材料、燃料、设备、产品等。</w:t>
      </w:r>
    </w:p>
    <w:p w14:paraId="1C1412B8">
      <w:pPr>
        <w:spacing w:line="360" w:lineRule="auto"/>
        <w:ind w:firstLine="480" w:firstLineChars="200"/>
        <w:rPr>
          <w:rFonts w:ascii="宋体" w:hAnsi="宋体" w:cs="宋体"/>
          <w:sz w:val="24"/>
          <w:szCs w:val="24"/>
        </w:rPr>
      </w:pPr>
      <w:r>
        <w:rPr>
          <w:rFonts w:hint="eastAsia" w:ascii="宋体" w:hAnsi="宋体" w:cs="宋体"/>
          <w:sz w:val="24"/>
          <w:szCs w:val="24"/>
        </w:rPr>
        <w:t>2.6 “服务”系指安装、调试、技术协助、校准、培训以及其他类似的义务。</w:t>
      </w:r>
    </w:p>
    <w:p w14:paraId="0CE71C4C">
      <w:pPr>
        <w:spacing w:line="360" w:lineRule="auto"/>
        <w:ind w:firstLine="480"/>
        <w:rPr>
          <w:rFonts w:ascii="宋体" w:hAnsi="宋体" w:cs="宋体"/>
          <w:sz w:val="24"/>
          <w:szCs w:val="24"/>
        </w:rPr>
      </w:pPr>
      <w:r>
        <w:rPr>
          <w:rFonts w:hint="eastAsia" w:ascii="宋体" w:hAnsi="宋体" w:cs="宋体"/>
          <w:sz w:val="24"/>
          <w:szCs w:val="24"/>
        </w:rPr>
        <w:t>2.7“项目”系以合同包为单位。</w:t>
      </w:r>
    </w:p>
    <w:p w14:paraId="16BA6915">
      <w:pPr>
        <w:spacing w:line="360" w:lineRule="auto"/>
        <w:rPr>
          <w:rFonts w:ascii="宋体" w:hAnsi="宋体" w:cs="宋体"/>
          <w:b/>
          <w:sz w:val="24"/>
          <w:szCs w:val="24"/>
        </w:rPr>
      </w:pPr>
      <w:r>
        <w:rPr>
          <w:rFonts w:hint="eastAsia" w:ascii="宋体" w:hAnsi="宋体" w:cs="宋体"/>
          <w:b/>
          <w:sz w:val="24"/>
          <w:szCs w:val="24"/>
        </w:rPr>
        <w:t>3. 合格的投标人</w:t>
      </w:r>
    </w:p>
    <w:p w14:paraId="2D902321">
      <w:pPr>
        <w:spacing w:line="360" w:lineRule="auto"/>
        <w:ind w:firstLine="480" w:firstLineChars="200"/>
        <w:rPr>
          <w:rFonts w:ascii="宋体" w:hAnsi="宋体" w:cs="宋体"/>
          <w:sz w:val="24"/>
          <w:szCs w:val="24"/>
        </w:rPr>
      </w:pPr>
      <w:r>
        <w:rPr>
          <w:rFonts w:hint="eastAsia" w:ascii="宋体" w:hAnsi="宋体" w:cs="宋体"/>
          <w:sz w:val="24"/>
          <w:szCs w:val="24"/>
        </w:rPr>
        <w:t>3.1凡有能力提供本招标文件所述货物及服务的，具备《中华人民共和国政府采购法》第二十二条第一款规定的条件且符合本招标文件规定资格要求的境内供货商或制造商均可能成为合格的投标人。</w:t>
      </w:r>
    </w:p>
    <w:p w14:paraId="4E3E9322">
      <w:pPr>
        <w:spacing w:line="360" w:lineRule="auto"/>
        <w:ind w:firstLine="480" w:firstLineChars="200"/>
        <w:rPr>
          <w:rFonts w:ascii="宋体" w:hAnsi="宋体" w:cs="宋体"/>
          <w:sz w:val="24"/>
          <w:szCs w:val="24"/>
        </w:rPr>
      </w:pPr>
      <w:r>
        <w:rPr>
          <w:rFonts w:hint="eastAsia" w:ascii="宋体" w:hAnsi="宋体" w:cs="宋体"/>
          <w:sz w:val="24"/>
          <w:szCs w:val="24"/>
        </w:rPr>
        <w:t>投标人具备《中华人民共和国政府采购法》第二十二条第一款规定的条件，应提供以下材料：</w:t>
      </w:r>
    </w:p>
    <w:p w14:paraId="609C7771">
      <w:pPr>
        <w:spacing w:line="360" w:lineRule="auto"/>
        <w:ind w:firstLine="480"/>
        <w:rPr>
          <w:rFonts w:ascii="宋体" w:hAnsi="宋体" w:cs="宋体"/>
          <w:sz w:val="24"/>
          <w:szCs w:val="24"/>
        </w:rPr>
      </w:pPr>
      <w:r>
        <w:rPr>
          <w:rFonts w:hint="eastAsia" w:ascii="宋体" w:hAnsi="宋体" w:cs="宋体"/>
          <w:sz w:val="24"/>
          <w:szCs w:val="24"/>
        </w:rPr>
        <w:t>（1）法人或者其他组织的营业执照等证明文件，自然人的身份证明；</w:t>
      </w:r>
    </w:p>
    <w:p w14:paraId="6D746C9A">
      <w:pPr>
        <w:spacing w:line="360" w:lineRule="auto"/>
        <w:ind w:firstLine="480"/>
        <w:rPr>
          <w:rFonts w:ascii="宋体" w:hAnsi="宋体" w:cs="宋体"/>
          <w:sz w:val="24"/>
          <w:szCs w:val="24"/>
        </w:rPr>
      </w:pPr>
      <w:r>
        <w:rPr>
          <w:rFonts w:hint="eastAsia" w:ascii="宋体" w:hAnsi="宋体" w:cs="宋体"/>
          <w:sz w:val="24"/>
          <w:szCs w:val="24"/>
        </w:rPr>
        <w:t>投标人是法人或者其他组织的应提供营业执照等证明文件，投标人是自然人的应提供有效的自然人身份证明。</w:t>
      </w:r>
    </w:p>
    <w:p w14:paraId="7D14F586">
      <w:pPr>
        <w:spacing w:line="360" w:lineRule="auto"/>
        <w:ind w:firstLine="480" w:firstLineChars="200"/>
        <w:rPr>
          <w:rFonts w:ascii="宋体" w:hAnsi="宋体" w:cs="宋体"/>
          <w:sz w:val="24"/>
          <w:szCs w:val="24"/>
        </w:rPr>
      </w:pPr>
      <w:r>
        <w:rPr>
          <w:rFonts w:hint="eastAsia" w:ascii="宋体" w:hAnsi="宋体" w:cs="宋体"/>
          <w:sz w:val="24"/>
          <w:szCs w:val="24"/>
        </w:rPr>
        <w:t>（2）投标人已提供加载有统一社会信用代码营业执照的，视为已提供税务登记证和组织机构代码证。</w:t>
      </w:r>
    </w:p>
    <w:p w14:paraId="4C92D560">
      <w:pPr>
        <w:spacing w:line="360" w:lineRule="auto"/>
        <w:ind w:firstLine="480" w:firstLineChars="200"/>
        <w:rPr>
          <w:rFonts w:ascii="宋体" w:hAnsi="宋体" w:cs="宋体"/>
          <w:sz w:val="24"/>
          <w:szCs w:val="24"/>
        </w:rPr>
      </w:pPr>
      <w:r>
        <w:rPr>
          <w:rFonts w:hint="eastAsia" w:ascii="宋体" w:hAnsi="宋体" w:cs="宋体"/>
          <w:sz w:val="24"/>
          <w:szCs w:val="24"/>
        </w:rPr>
        <w:t>（3）按要求提供福建省政府采购供应商资格承诺函。</w:t>
      </w:r>
    </w:p>
    <w:p w14:paraId="5AF3208E">
      <w:pPr>
        <w:spacing w:line="360" w:lineRule="auto"/>
        <w:ind w:firstLine="480" w:firstLineChars="200"/>
        <w:rPr>
          <w:rFonts w:ascii="宋体" w:hAnsi="宋体" w:cs="宋体"/>
          <w:sz w:val="24"/>
          <w:szCs w:val="24"/>
        </w:rPr>
      </w:pPr>
      <w:r>
        <w:rPr>
          <w:rFonts w:hint="eastAsia" w:ascii="宋体" w:hAnsi="宋体" w:cs="宋体"/>
          <w:sz w:val="24"/>
          <w:szCs w:val="24"/>
        </w:rPr>
        <w:t>3.2投标人应遵守并符合中国的有关法律、法规和规章的规定，同时其投标货物或服务也应符合中国的有关法律、法规和规章的规定。认可本须知中的规定。</w:t>
      </w:r>
    </w:p>
    <w:p w14:paraId="3EFF71E8">
      <w:pPr>
        <w:spacing w:line="360" w:lineRule="auto"/>
        <w:ind w:firstLine="480" w:firstLineChars="200"/>
        <w:rPr>
          <w:rFonts w:ascii="宋体" w:hAnsi="宋体" w:cs="宋体"/>
          <w:sz w:val="24"/>
          <w:szCs w:val="24"/>
        </w:rPr>
      </w:pPr>
      <w:r>
        <w:rPr>
          <w:rFonts w:hint="eastAsia" w:ascii="宋体" w:hAnsi="宋体" w:cs="宋体"/>
          <w:sz w:val="24"/>
          <w:szCs w:val="24"/>
        </w:rPr>
        <w:t>3.3一个投标人只能提交一个投标文件。如果投标人之间存在下列互为关联关系的情形之一的，不得同时参加本项目同一合同包投标：</w:t>
      </w:r>
    </w:p>
    <w:p w14:paraId="0F871C5D">
      <w:pPr>
        <w:spacing w:line="360" w:lineRule="auto"/>
        <w:ind w:firstLine="480" w:firstLineChars="200"/>
        <w:rPr>
          <w:rFonts w:ascii="宋体" w:hAnsi="宋体" w:cs="宋体"/>
          <w:sz w:val="24"/>
          <w:szCs w:val="24"/>
        </w:rPr>
      </w:pPr>
      <w:r>
        <w:rPr>
          <w:rFonts w:hint="eastAsia" w:ascii="宋体" w:hAnsi="宋体" w:cs="宋体"/>
          <w:sz w:val="24"/>
          <w:szCs w:val="24"/>
        </w:rPr>
        <w:t>(1)法定代表人、单位负责人为同一人或夫妻关系的不同投标人；</w:t>
      </w:r>
    </w:p>
    <w:p w14:paraId="6B01F79C">
      <w:pPr>
        <w:spacing w:line="360" w:lineRule="auto"/>
        <w:ind w:firstLine="480" w:firstLineChars="200"/>
        <w:rPr>
          <w:rFonts w:ascii="宋体" w:hAnsi="宋体" w:cs="宋体"/>
          <w:sz w:val="24"/>
          <w:szCs w:val="24"/>
        </w:rPr>
      </w:pPr>
      <w:r>
        <w:rPr>
          <w:rFonts w:hint="eastAsia" w:ascii="宋体" w:hAnsi="宋体" w:cs="宋体"/>
          <w:sz w:val="24"/>
          <w:szCs w:val="24"/>
        </w:rPr>
        <w:t>(2)存在直接控股、管理关系的不同投标人；</w:t>
      </w:r>
    </w:p>
    <w:p w14:paraId="10448E4C">
      <w:pPr>
        <w:spacing w:line="360" w:lineRule="auto"/>
        <w:ind w:firstLine="480" w:firstLineChars="200"/>
        <w:rPr>
          <w:rFonts w:ascii="宋体" w:hAnsi="宋体" w:cs="宋体"/>
          <w:sz w:val="24"/>
          <w:szCs w:val="24"/>
        </w:rPr>
      </w:pPr>
      <w:r>
        <w:rPr>
          <w:rFonts w:hint="eastAsia" w:ascii="宋体" w:hAnsi="宋体" w:cs="宋体"/>
          <w:sz w:val="24"/>
          <w:szCs w:val="24"/>
        </w:rPr>
        <w:t>(3)均为同一家母公司直接或间接持股50％及以上的被投资公司。</w:t>
      </w:r>
    </w:p>
    <w:p w14:paraId="1BCA75E1">
      <w:pPr>
        <w:spacing w:line="360" w:lineRule="auto"/>
        <w:ind w:firstLine="480" w:firstLineChars="200"/>
        <w:rPr>
          <w:rFonts w:ascii="宋体" w:hAnsi="宋体" w:cs="宋体"/>
          <w:sz w:val="24"/>
          <w:szCs w:val="24"/>
        </w:rPr>
      </w:pPr>
      <w:r>
        <w:rPr>
          <w:rFonts w:hint="eastAsia" w:ascii="宋体" w:hAnsi="宋体" w:cs="宋体"/>
          <w:sz w:val="24"/>
          <w:szCs w:val="24"/>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280F1529">
      <w:pPr>
        <w:spacing w:line="360" w:lineRule="auto"/>
        <w:ind w:firstLine="480" w:firstLineChars="200"/>
        <w:rPr>
          <w:rFonts w:ascii="宋体" w:hAnsi="宋体" w:cs="宋体"/>
          <w:sz w:val="24"/>
          <w:szCs w:val="24"/>
        </w:rPr>
      </w:pPr>
      <w:r>
        <w:rPr>
          <w:rFonts w:hint="eastAsia" w:ascii="宋体" w:hAnsi="宋体" w:cs="宋体"/>
          <w:sz w:val="24"/>
          <w:szCs w:val="24"/>
        </w:rPr>
        <w:t>3.5如本项目接受联合体投标，则两个或者两个以上投标人可以组成一个投标联合体，以一个投标人的身份投标。</w:t>
      </w:r>
    </w:p>
    <w:p w14:paraId="59217D55">
      <w:pPr>
        <w:spacing w:line="360" w:lineRule="auto"/>
        <w:ind w:firstLine="480" w:firstLineChars="200"/>
        <w:rPr>
          <w:rFonts w:ascii="宋体" w:hAnsi="宋体" w:cs="宋体"/>
          <w:sz w:val="24"/>
          <w:szCs w:val="24"/>
        </w:rPr>
      </w:pPr>
      <w:r>
        <w:rPr>
          <w:rFonts w:hint="eastAsia" w:ascii="宋体" w:hAnsi="宋体" w:cs="宋体"/>
          <w:sz w:val="24"/>
          <w:szCs w:val="24"/>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3860C706">
      <w:pPr>
        <w:spacing w:line="360" w:lineRule="auto"/>
        <w:ind w:firstLine="480" w:firstLineChars="200"/>
        <w:rPr>
          <w:rFonts w:ascii="宋体" w:hAnsi="宋体" w:cs="宋体"/>
          <w:sz w:val="24"/>
          <w:szCs w:val="24"/>
        </w:rPr>
      </w:pPr>
      <w:r>
        <w:rPr>
          <w:rFonts w:hint="eastAsia" w:ascii="宋体" w:hAnsi="宋体" w:cs="宋体"/>
          <w:sz w:val="24"/>
          <w:szCs w:val="24"/>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35BDDCF3">
      <w:pPr>
        <w:spacing w:line="360" w:lineRule="auto"/>
        <w:ind w:firstLine="480" w:firstLineChars="200"/>
        <w:rPr>
          <w:rFonts w:ascii="宋体" w:hAnsi="宋体" w:cs="宋体"/>
          <w:sz w:val="24"/>
          <w:szCs w:val="24"/>
        </w:rPr>
      </w:pPr>
      <w:r>
        <w:rPr>
          <w:rFonts w:hint="eastAsia" w:ascii="宋体" w:hAnsi="宋体" w:cs="宋体"/>
          <w:sz w:val="24"/>
          <w:szCs w:val="24"/>
        </w:rPr>
        <w:t>（3）项目如涉及资质要求，该部分内容应由联合体中具有该资质要求的投标人承担。联合体协议及签订的采购合同应包含此项内容。</w:t>
      </w:r>
    </w:p>
    <w:p w14:paraId="78666E68">
      <w:pPr>
        <w:spacing w:line="360" w:lineRule="auto"/>
        <w:ind w:firstLine="360" w:firstLineChars="150"/>
        <w:rPr>
          <w:rFonts w:ascii="宋体" w:hAnsi="宋体" w:cs="宋体"/>
          <w:sz w:val="24"/>
          <w:szCs w:val="24"/>
        </w:rPr>
      </w:pPr>
      <w:r>
        <w:rPr>
          <w:rFonts w:hint="eastAsia" w:ascii="宋体" w:hAnsi="宋体" w:cs="宋体"/>
          <w:sz w:val="24"/>
          <w:szCs w:val="24"/>
        </w:rPr>
        <w:t>（4）联合体中有同类资质的投标人按照联合体分工承担相同工作的，应当按照资质等级较低的投标人确定资质等级。</w:t>
      </w:r>
    </w:p>
    <w:p w14:paraId="74BBF054">
      <w:pPr>
        <w:spacing w:line="360" w:lineRule="auto"/>
        <w:ind w:firstLine="480" w:firstLineChars="200"/>
        <w:rPr>
          <w:rFonts w:ascii="宋体" w:hAnsi="宋体" w:cs="宋体"/>
          <w:sz w:val="24"/>
          <w:szCs w:val="24"/>
        </w:rPr>
      </w:pPr>
      <w:r>
        <w:rPr>
          <w:rFonts w:hint="eastAsia" w:ascii="宋体" w:hAnsi="宋体" w:cs="宋体"/>
          <w:sz w:val="24"/>
          <w:szCs w:val="24"/>
        </w:rPr>
        <w:t>3.6属于联合体投标的，由联合体中的一方负责网上投标事宜，该方的网上投标行为及其递交的投标文件等资料对联合体各方均具有约束力。</w:t>
      </w:r>
    </w:p>
    <w:p w14:paraId="13A27ED0">
      <w:pPr>
        <w:spacing w:line="360" w:lineRule="auto"/>
        <w:ind w:firstLine="480" w:firstLineChars="200"/>
        <w:rPr>
          <w:rFonts w:ascii="宋体" w:hAnsi="宋体" w:cs="宋体"/>
          <w:sz w:val="24"/>
          <w:szCs w:val="24"/>
        </w:rPr>
      </w:pPr>
      <w:r>
        <w:rPr>
          <w:rFonts w:hint="eastAsia" w:ascii="宋体" w:hAnsi="宋体" w:cs="宋体"/>
          <w:sz w:val="24"/>
          <w:szCs w:val="24"/>
        </w:rPr>
        <w:t>3.7投标代理人在同一个项目中只能接受一个投标人的委托参加投标。</w:t>
      </w:r>
    </w:p>
    <w:p w14:paraId="2615AECF">
      <w:pPr>
        <w:spacing w:line="360" w:lineRule="auto"/>
        <w:ind w:firstLine="480" w:firstLineChars="200"/>
        <w:rPr>
          <w:rFonts w:ascii="宋体" w:hAnsi="宋体" w:cs="宋体"/>
          <w:sz w:val="24"/>
          <w:szCs w:val="24"/>
        </w:rPr>
      </w:pPr>
      <w:r>
        <w:rPr>
          <w:rFonts w:hint="eastAsia" w:ascii="宋体" w:hAnsi="宋体" w:cs="宋体"/>
          <w:sz w:val="24"/>
          <w:szCs w:val="24"/>
        </w:rPr>
        <w:t>3.8投标人存在下列情形之一的，将被认定为串通投标行为并作无效投标处理：</w:t>
      </w:r>
    </w:p>
    <w:p w14:paraId="79B18F57">
      <w:pPr>
        <w:spacing w:line="360" w:lineRule="auto"/>
        <w:ind w:firstLine="480" w:firstLineChars="200"/>
        <w:rPr>
          <w:rFonts w:ascii="宋体" w:hAnsi="宋体" w:cs="宋体"/>
          <w:sz w:val="24"/>
          <w:szCs w:val="24"/>
        </w:rPr>
      </w:pPr>
      <w:r>
        <w:rPr>
          <w:rFonts w:hint="eastAsia" w:ascii="宋体" w:hAnsi="宋体" w:cs="宋体"/>
          <w:sz w:val="24"/>
          <w:szCs w:val="24"/>
        </w:rPr>
        <w:t>（1）投标人之间协商投标报价等投标文件的实质性内容；</w:t>
      </w:r>
    </w:p>
    <w:p w14:paraId="365E3944">
      <w:pPr>
        <w:spacing w:line="360" w:lineRule="auto"/>
        <w:ind w:firstLine="480" w:firstLineChars="200"/>
        <w:rPr>
          <w:rFonts w:ascii="宋体" w:hAnsi="宋体" w:cs="宋体"/>
          <w:sz w:val="24"/>
          <w:szCs w:val="24"/>
        </w:rPr>
      </w:pPr>
      <w:r>
        <w:rPr>
          <w:rFonts w:hint="eastAsia" w:ascii="宋体" w:hAnsi="宋体" w:cs="宋体"/>
          <w:sz w:val="24"/>
          <w:szCs w:val="24"/>
        </w:rPr>
        <w:t>（2）投标人之间约定中标供应商；</w:t>
      </w:r>
    </w:p>
    <w:p w14:paraId="54BC0969">
      <w:pPr>
        <w:spacing w:line="360" w:lineRule="auto"/>
        <w:ind w:firstLine="480" w:firstLineChars="200"/>
        <w:rPr>
          <w:rFonts w:ascii="宋体" w:hAnsi="宋体" w:cs="宋体"/>
          <w:sz w:val="24"/>
          <w:szCs w:val="24"/>
        </w:rPr>
      </w:pPr>
      <w:r>
        <w:rPr>
          <w:rFonts w:hint="eastAsia" w:ascii="宋体" w:hAnsi="宋体" w:cs="宋体"/>
          <w:sz w:val="24"/>
          <w:szCs w:val="24"/>
        </w:rPr>
        <w:t>（3）投标人之间约定部分投标人放弃投标或者中标；</w:t>
      </w:r>
    </w:p>
    <w:p w14:paraId="602185A1">
      <w:pPr>
        <w:spacing w:line="360" w:lineRule="auto"/>
        <w:ind w:firstLine="480" w:firstLineChars="200"/>
        <w:rPr>
          <w:rFonts w:ascii="宋体" w:hAnsi="宋体" w:cs="宋体"/>
          <w:sz w:val="24"/>
          <w:szCs w:val="24"/>
        </w:rPr>
      </w:pPr>
      <w:r>
        <w:rPr>
          <w:rFonts w:hint="eastAsia" w:ascii="宋体" w:hAnsi="宋体" w:cs="宋体"/>
          <w:sz w:val="24"/>
          <w:szCs w:val="24"/>
        </w:rPr>
        <w:t>（4）属于同一集团、协会、商会等组织成员的投标人按照该组织要求协同投标；</w:t>
      </w:r>
    </w:p>
    <w:p w14:paraId="28D4533A">
      <w:pPr>
        <w:spacing w:line="360" w:lineRule="auto"/>
        <w:ind w:firstLine="480" w:firstLineChars="200"/>
        <w:rPr>
          <w:rFonts w:ascii="宋体" w:hAnsi="宋体" w:cs="宋体"/>
          <w:sz w:val="24"/>
          <w:szCs w:val="24"/>
        </w:rPr>
      </w:pPr>
      <w:r>
        <w:rPr>
          <w:rFonts w:hint="eastAsia" w:ascii="宋体" w:hAnsi="宋体" w:cs="宋体"/>
          <w:sz w:val="24"/>
          <w:szCs w:val="24"/>
        </w:rPr>
        <w:t>（5）投标人之间为谋取中标或者排斥特定投标人而采取的其他联合行动；</w:t>
      </w:r>
    </w:p>
    <w:p w14:paraId="349ACDEA">
      <w:pPr>
        <w:spacing w:line="360" w:lineRule="auto"/>
        <w:ind w:firstLine="480" w:firstLineChars="200"/>
        <w:rPr>
          <w:rFonts w:ascii="宋体" w:hAnsi="宋体" w:cs="宋体"/>
          <w:sz w:val="24"/>
          <w:szCs w:val="24"/>
        </w:rPr>
      </w:pPr>
      <w:r>
        <w:rPr>
          <w:rFonts w:hint="eastAsia" w:ascii="宋体" w:hAnsi="宋体" w:cs="宋体"/>
          <w:sz w:val="24"/>
          <w:szCs w:val="24"/>
        </w:rPr>
        <w:t>（6）不同投标人的投标文件由同一单位或者个人编制；</w:t>
      </w:r>
    </w:p>
    <w:p w14:paraId="5A176AC1">
      <w:pPr>
        <w:spacing w:line="360" w:lineRule="auto"/>
        <w:ind w:firstLine="480" w:firstLineChars="200"/>
        <w:rPr>
          <w:rFonts w:ascii="宋体" w:hAnsi="宋体" w:cs="宋体"/>
          <w:sz w:val="24"/>
          <w:szCs w:val="24"/>
        </w:rPr>
      </w:pPr>
      <w:r>
        <w:rPr>
          <w:rFonts w:hint="eastAsia" w:ascii="宋体" w:hAnsi="宋体" w:cs="宋体"/>
          <w:sz w:val="24"/>
          <w:szCs w:val="24"/>
        </w:rPr>
        <w:t>（7）不同投标人委托同一单位或者个人办理投标事宜；</w:t>
      </w:r>
    </w:p>
    <w:p w14:paraId="65E803C0">
      <w:pPr>
        <w:spacing w:line="360" w:lineRule="auto"/>
        <w:ind w:firstLine="480" w:firstLineChars="200"/>
        <w:rPr>
          <w:rFonts w:ascii="宋体" w:hAnsi="宋体" w:cs="宋体"/>
          <w:sz w:val="24"/>
          <w:szCs w:val="24"/>
        </w:rPr>
      </w:pPr>
      <w:r>
        <w:rPr>
          <w:rFonts w:hint="eastAsia" w:ascii="宋体" w:hAnsi="宋体" w:cs="宋体"/>
          <w:sz w:val="24"/>
          <w:szCs w:val="24"/>
        </w:rPr>
        <w:t>（8）不同投标人的投标文件载明的项目管理成员或者联系人员为同一人；</w:t>
      </w:r>
    </w:p>
    <w:p w14:paraId="76989D39">
      <w:pPr>
        <w:spacing w:line="360" w:lineRule="auto"/>
        <w:ind w:firstLine="480" w:firstLineChars="200"/>
        <w:rPr>
          <w:rFonts w:ascii="宋体" w:hAnsi="宋体" w:cs="宋体"/>
          <w:sz w:val="24"/>
          <w:szCs w:val="24"/>
        </w:rPr>
      </w:pPr>
      <w:r>
        <w:rPr>
          <w:rFonts w:hint="eastAsia" w:ascii="宋体" w:hAnsi="宋体" w:cs="宋体"/>
          <w:sz w:val="24"/>
          <w:szCs w:val="24"/>
        </w:rPr>
        <w:t>（9）不同投标人的投标文件异常一致或者投标报价呈规律性差异；</w:t>
      </w:r>
    </w:p>
    <w:p w14:paraId="79F13147">
      <w:pPr>
        <w:spacing w:line="360" w:lineRule="auto"/>
        <w:ind w:firstLine="480" w:firstLineChars="200"/>
        <w:rPr>
          <w:rFonts w:ascii="宋体" w:hAnsi="宋体" w:cs="宋体"/>
          <w:sz w:val="24"/>
          <w:szCs w:val="24"/>
        </w:rPr>
      </w:pPr>
      <w:r>
        <w:rPr>
          <w:rFonts w:hint="eastAsia" w:ascii="宋体" w:hAnsi="宋体" w:cs="宋体"/>
          <w:sz w:val="24"/>
          <w:szCs w:val="24"/>
        </w:rPr>
        <w:t>（10）不同投标人的投标文件相互混装；</w:t>
      </w:r>
    </w:p>
    <w:p w14:paraId="5FCEF82A">
      <w:pPr>
        <w:spacing w:line="360" w:lineRule="auto"/>
        <w:ind w:firstLine="480" w:firstLineChars="200"/>
        <w:rPr>
          <w:rFonts w:ascii="宋体" w:hAnsi="宋体" w:cs="宋体"/>
          <w:sz w:val="24"/>
          <w:szCs w:val="24"/>
        </w:rPr>
      </w:pPr>
      <w:r>
        <w:rPr>
          <w:rFonts w:hint="eastAsia" w:ascii="宋体" w:hAnsi="宋体" w:cs="宋体"/>
          <w:sz w:val="24"/>
          <w:szCs w:val="24"/>
        </w:rPr>
        <w:t>（11）不同投标人的投标保证金从同一单位或者个人的账户转出。</w:t>
      </w:r>
    </w:p>
    <w:p w14:paraId="477F0578">
      <w:pPr>
        <w:spacing w:line="360" w:lineRule="auto"/>
        <w:ind w:firstLine="480" w:firstLineChars="200"/>
        <w:rPr>
          <w:rFonts w:ascii="宋体" w:hAnsi="宋体" w:cs="宋体"/>
          <w:sz w:val="24"/>
          <w:szCs w:val="24"/>
        </w:rPr>
      </w:pPr>
      <w:r>
        <w:rPr>
          <w:rFonts w:hint="eastAsia" w:ascii="宋体" w:hAnsi="宋体" w:cs="宋体"/>
          <w:sz w:val="24"/>
          <w:szCs w:val="24"/>
        </w:rPr>
        <w:t>（12）不同投标人的投标文件错、漏之处一致或雷同，且不能合理解释的；</w:t>
      </w:r>
    </w:p>
    <w:p w14:paraId="164B3FBE">
      <w:pPr>
        <w:spacing w:line="360" w:lineRule="auto"/>
        <w:ind w:firstLine="480" w:firstLineChars="200"/>
        <w:rPr>
          <w:rFonts w:ascii="宋体" w:hAnsi="宋体" w:cs="宋体"/>
          <w:sz w:val="24"/>
          <w:szCs w:val="24"/>
        </w:rPr>
      </w:pPr>
      <w:r>
        <w:rPr>
          <w:rFonts w:hint="eastAsia" w:ascii="宋体" w:hAnsi="宋体" w:cs="宋体"/>
          <w:sz w:val="24"/>
          <w:szCs w:val="24"/>
        </w:rPr>
        <w:t>（13）不同的投标人的法定代表人、委托代理人等由同一个单位缴纳社会保险的；</w:t>
      </w:r>
    </w:p>
    <w:p w14:paraId="3FB6E126">
      <w:pPr>
        <w:spacing w:line="360" w:lineRule="auto"/>
        <w:ind w:firstLine="480" w:firstLineChars="200"/>
        <w:rPr>
          <w:rFonts w:ascii="宋体" w:hAnsi="宋体" w:cs="宋体"/>
          <w:sz w:val="24"/>
          <w:szCs w:val="24"/>
        </w:rPr>
      </w:pPr>
      <w:r>
        <w:rPr>
          <w:rFonts w:hint="eastAsia" w:ascii="宋体" w:hAnsi="宋体" w:cs="宋体"/>
          <w:sz w:val="24"/>
          <w:szCs w:val="24"/>
        </w:rPr>
        <w:t>（14）由同一人或分别由几个有利害关系的人携带两个以上（含两个）投标人的企业资料参与资格审查、领取招标资料，或代表两个以上（含两个）投标人参加招标答疑会、交纳或退还投标保证金、开标的；</w:t>
      </w:r>
    </w:p>
    <w:p w14:paraId="4B16AEDB">
      <w:pPr>
        <w:spacing w:line="360" w:lineRule="auto"/>
        <w:ind w:firstLine="480" w:firstLineChars="200"/>
        <w:rPr>
          <w:rFonts w:ascii="宋体" w:hAnsi="宋体" w:cs="宋体"/>
          <w:sz w:val="24"/>
          <w:szCs w:val="24"/>
        </w:rPr>
      </w:pPr>
      <w:r>
        <w:rPr>
          <w:rFonts w:hint="eastAsia" w:ascii="宋体" w:hAnsi="宋体" w:cs="宋体"/>
          <w:sz w:val="24"/>
          <w:szCs w:val="24"/>
        </w:rPr>
        <w:t>（15）有关法律、法规或规章规定的其他串通投标行为。</w:t>
      </w:r>
    </w:p>
    <w:p w14:paraId="0E7CB9E7">
      <w:pPr>
        <w:spacing w:line="360" w:lineRule="auto"/>
        <w:ind w:firstLine="480" w:firstLineChars="200"/>
        <w:rPr>
          <w:rFonts w:ascii="宋体" w:hAnsi="宋体" w:cs="宋体"/>
          <w:sz w:val="24"/>
          <w:szCs w:val="24"/>
        </w:rPr>
      </w:pPr>
      <w:r>
        <w:rPr>
          <w:rFonts w:hint="eastAsia" w:ascii="宋体" w:hAnsi="宋体" w:cs="宋体"/>
          <w:sz w:val="24"/>
          <w:szCs w:val="24"/>
        </w:rPr>
        <w:t>3.9投标人必须在招标文件购买截止时间前，上网点击相关费用缴交，并将相关费用缴交至收款单位账户。否则投标人将无权下载招标文件，且不具备投标资格。</w:t>
      </w:r>
    </w:p>
    <w:p w14:paraId="1DE04BF8">
      <w:pPr>
        <w:spacing w:line="360" w:lineRule="auto"/>
        <w:rPr>
          <w:rFonts w:ascii="宋体" w:hAnsi="宋体" w:cs="宋体"/>
          <w:sz w:val="24"/>
          <w:szCs w:val="24"/>
        </w:rPr>
      </w:pPr>
      <w:r>
        <w:rPr>
          <w:rFonts w:hint="eastAsia" w:ascii="宋体" w:hAnsi="宋体" w:cs="宋体"/>
          <w:sz w:val="24"/>
          <w:szCs w:val="24"/>
        </w:rPr>
        <w:t>4. 投标费用</w:t>
      </w:r>
    </w:p>
    <w:p w14:paraId="21522F42">
      <w:pPr>
        <w:spacing w:line="360" w:lineRule="auto"/>
        <w:ind w:firstLine="480" w:firstLineChars="200"/>
        <w:rPr>
          <w:rFonts w:ascii="宋体" w:hAnsi="宋体" w:cs="宋体"/>
          <w:sz w:val="24"/>
          <w:szCs w:val="24"/>
        </w:rPr>
      </w:pPr>
      <w:r>
        <w:rPr>
          <w:rFonts w:hint="eastAsia" w:ascii="宋体" w:hAnsi="宋体" w:cs="宋体"/>
          <w:sz w:val="24"/>
          <w:szCs w:val="24"/>
        </w:rPr>
        <w:t>4.1 投标人自行承担其参加投标所涉及的一切费用。</w:t>
      </w:r>
    </w:p>
    <w:p w14:paraId="18714463">
      <w:pPr>
        <w:spacing w:line="360" w:lineRule="auto"/>
        <w:ind w:firstLine="480" w:firstLineChars="200"/>
        <w:rPr>
          <w:rFonts w:ascii="宋体" w:hAnsi="宋体" w:cs="宋体"/>
          <w:sz w:val="24"/>
          <w:szCs w:val="24"/>
        </w:rPr>
      </w:pPr>
    </w:p>
    <w:p w14:paraId="7D7917F0">
      <w:pPr>
        <w:spacing w:line="360" w:lineRule="auto"/>
        <w:jc w:val="center"/>
        <w:rPr>
          <w:rFonts w:ascii="宋体" w:hAnsi="宋体" w:cs="宋体"/>
          <w:b/>
          <w:sz w:val="32"/>
          <w:szCs w:val="32"/>
        </w:rPr>
      </w:pPr>
      <w:r>
        <w:rPr>
          <w:rFonts w:hint="eastAsia" w:ascii="宋体" w:hAnsi="宋体" w:cs="宋体"/>
          <w:b/>
          <w:sz w:val="32"/>
          <w:szCs w:val="32"/>
        </w:rPr>
        <w:t>二、  招标文件</w:t>
      </w:r>
    </w:p>
    <w:p w14:paraId="71E2AE8D">
      <w:pPr>
        <w:spacing w:line="360" w:lineRule="auto"/>
        <w:rPr>
          <w:rFonts w:ascii="宋体" w:hAnsi="宋体" w:cs="宋体"/>
          <w:sz w:val="24"/>
          <w:szCs w:val="24"/>
        </w:rPr>
      </w:pPr>
      <w:r>
        <w:rPr>
          <w:rFonts w:hint="eastAsia" w:ascii="宋体" w:hAnsi="宋体" w:cs="宋体"/>
          <w:sz w:val="24"/>
          <w:szCs w:val="24"/>
        </w:rPr>
        <w:t>5. 招标文件的组成</w:t>
      </w:r>
    </w:p>
    <w:p w14:paraId="6D3389F4">
      <w:pPr>
        <w:spacing w:line="360" w:lineRule="auto"/>
        <w:ind w:firstLine="480" w:firstLineChars="200"/>
        <w:rPr>
          <w:rFonts w:ascii="宋体" w:hAnsi="宋体" w:cs="宋体"/>
          <w:sz w:val="24"/>
          <w:szCs w:val="24"/>
        </w:rPr>
      </w:pPr>
      <w:r>
        <w:rPr>
          <w:rFonts w:hint="eastAsia" w:ascii="宋体" w:hAnsi="宋体" w:cs="宋体"/>
          <w:sz w:val="24"/>
          <w:szCs w:val="24"/>
        </w:rPr>
        <w:t>5.1招标文件用以阐明所需货物及服务招标程序、内容和合同主要条款。招标文件由下述部分组成：</w:t>
      </w:r>
    </w:p>
    <w:p w14:paraId="5C040FE2">
      <w:pPr>
        <w:spacing w:line="360" w:lineRule="auto"/>
        <w:ind w:firstLine="480" w:firstLineChars="200"/>
        <w:rPr>
          <w:rFonts w:ascii="宋体" w:hAnsi="宋体" w:cs="宋体"/>
          <w:sz w:val="24"/>
          <w:szCs w:val="24"/>
        </w:rPr>
      </w:pPr>
      <w:r>
        <w:rPr>
          <w:rFonts w:hint="eastAsia" w:ascii="宋体" w:hAnsi="宋体" w:cs="宋体"/>
          <w:sz w:val="24"/>
          <w:szCs w:val="24"/>
        </w:rPr>
        <w:t>（1）投标邀请函</w:t>
      </w:r>
    </w:p>
    <w:p w14:paraId="43E9F077">
      <w:pPr>
        <w:spacing w:line="360" w:lineRule="auto"/>
        <w:ind w:firstLine="480" w:firstLineChars="200"/>
        <w:rPr>
          <w:rFonts w:ascii="宋体" w:hAnsi="宋体" w:cs="宋体"/>
          <w:sz w:val="24"/>
          <w:szCs w:val="24"/>
        </w:rPr>
      </w:pPr>
      <w:r>
        <w:rPr>
          <w:rFonts w:hint="eastAsia" w:ascii="宋体" w:hAnsi="宋体" w:cs="宋体"/>
          <w:sz w:val="24"/>
          <w:szCs w:val="24"/>
        </w:rPr>
        <w:t xml:space="preserve">（2）投标人须知 </w:t>
      </w:r>
    </w:p>
    <w:p w14:paraId="1A6800C5">
      <w:pPr>
        <w:spacing w:line="360" w:lineRule="auto"/>
        <w:ind w:firstLine="480" w:firstLineChars="200"/>
        <w:rPr>
          <w:rFonts w:ascii="宋体" w:hAnsi="宋体" w:cs="宋体"/>
          <w:sz w:val="24"/>
          <w:szCs w:val="24"/>
        </w:rPr>
      </w:pPr>
      <w:r>
        <w:rPr>
          <w:rFonts w:hint="eastAsia" w:ascii="宋体" w:hAnsi="宋体" w:cs="宋体"/>
          <w:sz w:val="24"/>
          <w:szCs w:val="24"/>
        </w:rPr>
        <w:t>（3）招标内容及要求</w:t>
      </w:r>
    </w:p>
    <w:p w14:paraId="39E68DD7">
      <w:pPr>
        <w:spacing w:line="360" w:lineRule="auto"/>
        <w:ind w:firstLine="480" w:firstLineChars="200"/>
        <w:rPr>
          <w:rFonts w:ascii="宋体" w:hAnsi="宋体" w:cs="宋体"/>
          <w:sz w:val="24"/>
          <w:szCs w:val="24"/>
        </w:rPr>
      </w:pPr>
      <w:r>
        <w:rPr>
          <w:rFonts w:hint="eastAsia" w:ascii="宋体" w:hAnsi="宋体" w:cs="宋体"/>
          <w:sz w:val="24"/>
          <w:szCs w:val="24"/>
        </w:rPr>
        <w:t>（4）合同主要条款</w:t>
      </w:r>
    </w:p>
    <w:p w14:paraId="305858D2">
      <w:pPr>
        <w:spacing w:line="360" w:lineRule="auto"/>
        <w:ind w:firstLine="480" w:firstLineChars="200"/>
        <w:rPr>
          <w:rFonts w:ascii="宋体" w:hAnsi="宋体" w:cs="宋体"/>
          <w:sz w:val="24"/>
          <w:szCs w:val="24"/>
        </w:rPr>
      </w:pPr>
      <w:r>
        <w:rPr>
          <w:rFonts w:hint="eastAsia" w:ascii="宋体" w:hAnsi="宋体" w:cs="宋体"/>
          <w:sz w:val="24"/>
          <w:szCs w:val="24"/>
        </w:rPr>
        <w:t>（5）投标文件格式</w:t>
      </w:r>
    </w:p>
    <w:p w14:paraId="1E7547C9">
      <w:pPr>
        <w:spacing w:line="360" w:lineRule="auto"/>
        <w:rPr>
          <w:rFonts w:ascii="宋体" w:hAnsi="宋体" w:cs="宋体"/>
          <w:sz w:val="24"/>
          <w:szCs w:val="24"/>
        </w:rPr>
      </w:pPr>
      <w:bookmarkStart w:id="1" w:name="_Toc415567497"/>
      <w:bookmarkStart w:id="2" w:name="_Toc430490612"/>
      <w:bookmarkStart w:id="3" w:name="_Toc430422413"/>
      <w:bookmarkStart w:id="4" w:name="_Toc430488644"/>
      <w:bookmarkStart w:id="5" w:name="_Toc430492126"/>
      <w:bookmarkStart w:id="6" w:name="_Toc430489119"/>
      <w:bookmarkStart w:id="7" w:name="_Toc430488851"/>
      <w:r>
        <w:rPr>
          <w:rFonts w:hint="eastAsia" w:ascii="宋体" w:hAnsi="宋体" w:cs="宋体"/>
          <w:sz w:val="24"/>
          <w:szCs w:val="24"/>
        </w:rPr>
        <w:t>6.</w:t>
      </w:r>
      <w:bookmarkEnd w:id="1"/>
      <w:bookmarkEnd w:id="2"/>
      <w:bookmarkEnd w:id="3"/>
      <w:bookmarkEnd w:id="4"/>
      <w:bookmarkEnd w:id="5"/>
      <w:bookmarkEnd w:id="6"/>
      <w:bookmarkEnd w:id="7"/>
      <w:r>
        <w:rPr>
          <w:rFonts w:hint="eastAsia" w:ascii="宋体" w:hAnsi="宋体" w:cs="宋体"/>
          <w:sz w:val="24"/>
          <w:szCs w:val="24"/>
        </w:rPr>
        <w:t xml:space="preserve"> 招标文件的澄清及</w:t>
      </w:r>
      <w:r>
        <w:rPr>
          <w:rFonts w:hint="eastAsia" w:ascii="宋体" w:hAnsi="宋体" w:cs="宋体"/>
          <w:bCs/>
          <w:sz w:val="24"/>
          <w:szCs w:val="24"/>
        </w:rPr>
        <w:t>修改</w:t>
      </w:r>
    </w:p>
    <w:p w14:paraId="713BB843">
      <w:pPr>
        <w:pStyle w:val="4"/>
        <w:snapToGrid w:val="0"/>
        <w:spacing w:line="360" w:lineRule="auto"/>
        <w:outlineLvl w:val="0"/>
        <w:rPr>
          <w:rFonts w:ascii="宋体" w:hAnsi="宋体" w:cs="宋体"/>
          <w:bCs/>
          <w:sz w:val="24"/>
          <w:szCs w:val="24"/>
        </w:rPr>
      </w:pPr>
      <w:r>
        <w:rPr>
          <w:rFonts w:hint="eastAsia" w:ascii="宋体" w:hAnsi="宋体" w:cs="宋体"/>
          <w:bCs/>
          <w:sz w:val="24"/>
          <w:szCs w:val="24"/>
        </w:rPr>
        <w:t>6.1 投标人对招标文件如有疑点，</w:t>
      </w:r>
      <w:r>
        <w:rPr>
          <w:rFonts w:hint="eastAsia" w:ascii="宋体" w:hAnsi="宋体" w:cs="宋体"/>
          <w:sz w:val="24"/>
          <w:szCs w:val="24"/>
        </w:rPr>
        <w:t>应通过电子化政府采购实施平台要求澄清</w:t>
      </w:r>
      <w:r>
        <w:rPr>
          <w:rFonts w:hint="eastAsia" w:ascii="宋体" w:hAnsi="宋体" w:cs="宋体"/>
          <w:bCs/>
          <w:sz w:val="24"/>
          <w:szCs w:val="24"/>
        </w:rPr>
        <w:t>。</w:t>
      </w:r>
      <w:r>
        <w:rPr>
          <w:rFonts w:hint="eastAsia" w:ascii="宋体" w:hAnsi="宋体" w:cs="宋体"/>
          <w:sz w:val="24"/>
          <w:szCs w:val="24"/>
        </w:rPr>
        <w:t>招标代理机构</w:t>
      </w:r>
      <w:r>
        <w:rPr>
          <w:rFonts w:hint="eastAsia" w:ascii="宋体" w:hAnsi="宋体" w:cs="宋体"/>
          <w:bCs/>
          <w:sz w:val="24"/>
          <w:szCs w:val="24"/>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cs="宋体"/>
          <w:sz w:val="24"/>
          <w:szCs w:val="24"/>
        </w:rPr>
        <w:t>该澄清内容为招标文件的组成部分。</w:t>
      </w:r>
    </w:p>
    <w:p w14:paraId="7B2D4229">
      <w:pPr>
        <w:pStyle w:val="4"/>
        <w:snapToGrid w:val="0"/>
        <w:spacing w:line="360" w:lineRule="auto"/>
        <w:ind w:firstLineChars="175"/>
        <w:outlineLvl w:val="0"/>
        <w:rPr>
          <w:rFonts w:ascii="宋体" w:hAnsi="宋体" w:cs="宋体"/>
          <w:bCs/>
          <w:sz w:val="24"/>
          <w:szCs w:val="24"/>
        </w:rPr>
      </w:pPr>
      <w:r>
        <w:rPr>
          <w:rFonts w:hint="eastAsia" w:ascii="宋体" w:hAnsi="宋体" w:cs="宋体"/>
          <w:sz w:val="24"/>
          <w:szCs w:val="24"/>
        </w:rPr>
        <w:t>6</w:t>
      </w:r>
      <w:r>
        <w:rPr>
          <w:rFonts w:hint="eastAsia" w:ascii="宋体" w:hAnsi="宋体" w:cs="宋体"/>
          <w:bCs/>
          <w:sz w:val="24"/>
          <w:szCs w:val="24"/>
        </w:rPr>
        <w:t>.2至投标截止时间15日（如至原定截止时间不足15个日历日，则需延长开标时间）前，</w:t>
      </w:r>
      <w:r>
        <w:rPr>
          <w:rFonts w:hint="eastAsia" w:ascii="宋体" w:hAnsi="宋体" w:cs="宋体"/>
          <w:sz w:val="24"/>
          <w:szCs w:val="24"/>
        </w:rPr>
        <w:t>招标代理机构</w:t>
      </w:r>
      <w:r>
        <w:rPr>
          <w:rFonts w:hint="eastAsia" w:ascii="宋体" w:hAnsi="宋体" w:cs="宋体"/>
          <w:bCs/>
          <w:sz w:val="24"/>
          <w:szCs w:val="24"/>
        </w:rPr>
        <w:t>可主动或依投标人要求澄清的问题修改招标文件，但应当在招标公告原发布媒体及实施网上招投标的网站发布更正公告，不再书面答复投标人。</w:t>
      </w:r>
      <w:r>
        <w:rPr>
          <w:rFonts w:hint="eastAsia" w:ascii="宋体" w:hAnsi="宋体" w:cs="宋体"/>
          <w:sz w:val="24"/>
          <w:szCs w:val="24"/>
        </w:rPr>
        <w:t>该修改内容为招标文件的组成部分，对投标人具有约束力。但</w:t>
      </w:r>
      <w:r>
        <w:rPr>
          <w:rFonts w:hint="eastAsia" w:ascii="宋体" w:hAnsi="宋体" w:cs="宋体"/>
          <w:bCs/>
          <w:sz w:val="24"/>
          <w:szCs w:val="24"/>
        </w:rPr>
        <w:t>本招标文件第6.3条规定的推迟投标截止时间和开标时间情形不受本条约束。</w:t>
      </w:r>
    </w:p>
    <w:p w14:paraId="2CC1D74A">
      <w:pPr>
        <w:spacing w:line="360" w:lineRule="auto"/>
        <w:ind w:firstLine="480" w:firstLineChars="200"/>
        <w:rPr>
          <w:rFonts w:ascii="宋体" w:hAnsi="宋体" w:cs="宋体"/>
          <w:bCs/>
          <w:sz w:val="24"/>
          <w:szCs w:val="24"/>
        </w:rPr>
      </w:pPr>
      <w:r>
        <w:rPr>
          <w:rFonts w:hint="eastAsia" w:ascii="宋体" w:hAnsi="宋体" w:cs="宋体"/>
          <w:sz w:val="24"/>
          <w:szCs w:val="24"/>
        </w:rPr>
        <w:t>6.3为使投标人在准备投标文件时有合理的时间考虑投标文件的修改，招标</w:t>
      </w:r>
      <w:r>
        <w:rPr>
          <w:rFonts w:hint="eastAsia" w:ascii="宋体" w:hAnsi="宋体" w:cs="宋体"/>
          <w:bCs/>
          <w:sz w:val="24"/>
          <w:szCs w:val="24"/>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cs="宋体"/>
          <w:sz w:val="24"/>
          <w:szCs w:val="24"/>
        </w:rPr>
        <w:t>。在此情况下，采购单位和投标人受投标截止期制约的所有权利和义务均应延长至新的截止日期。</w:t>
      </w:r>
    </w:p>
    <w:p w14:paraId="6A716541">
      <w:pPr>
        <w:spacing w:line="360" w:lineRule="auto"/>
        <w:rPr>
          <w:rFonts w:ascii="宋体" w:hAnsi="宋体" w:cs="宋体"/>
          <w:sz w:val="24"/>
          <w:szCs w:val="24"/>
        </w:rPr>
      </w:pPr>
      <w:r>
        <w:rPr>
          <w:rFonts w:hint="eastAsia" w:ascii="宋体" w:hAnsi="宋体" w:cs="宋体"/>
          <w:sz w:val="24"/>
          <w:szCs w:val="24"/>
        </w:rPr>
        <w:t>7.项目暂停</w:t>
      </w:r>
    </w:p>
    <w:p w14:paraId="18CC5DE4">
      <w:pPr>
        <w:pStyle w:val="4"/>
        <w:snapToGrid w:val="0"/>
        <w:spacing w:line="360" w:lineRule="auto"/>
        <w:ind w:firstLineChars="175"/>
        <w:outlineLvl w:val="0"/>
        <w:rPr>
          <w:rFonts w:ascii="宋体" w:hAnsi="宋体" w:cs="宋体"/>
          <w:bCs/>
          <w:sz w:val="24"/>
          <w:szCs w:val="24"/>
        </w:rPr>
      </w:pPr>
      <w:r>
        <w:rPr>
          <w:rFonts w:hint="eastAsia" w:ascii="宋体" w:hAnsi="宋体" w:cs="宋体"/>
          <w:sz w:val="24"/>
          <w:szCs w:val="24"/>
        </w:rPr>
        <w:t>7</w:t>
      </w:r>
      <w:r>
        <w:rPr>
          <w:rFonts w:hint="eastAsia" w:ascii="宋体" w:hAnsi="宋体" w:cs="宋体"/>
          <w:bCs/>
          <w:sz w:val="24"/>
          <w:szCs w:val="24"/>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10B66BC8">
      <w:pPr>
        <w:spacing w:line="360" w:lineRule="auto"/>
        <w:ind w:firstLine="480" w:firstLineChars="200"/>
        <w:rPr>
          <w:rFonts w:ascii="宋体" w:hAnsi="宋体" w:cs="宋体"/>
          <w:sz w:val="24"/>
          <w:szCs w:val="24"/>
        </w:rPr>
      </w:pPr>
    </w:p>
    <w:p w14:paraId="7CB62C1A">
      <w:pPr>
        <w:spacing w:line="360" w:lineRule="auto"/>
        <w:jc w:val="center"/>
        <w:rPr>
          <w:rFonts w:ascii="宋体" w:hAnsi="宋体" w:cs="宋体"/>
          <w:b/>
          <w:sz w:val="32"/>
          <w:szCs w:val="32"/>
        </w:rPr>
      </w:pPr>
      <w:r>
        <w:rPr>
          <w:rFonts w:hint="eastAsia" w:ascii="宋体" w:hAnsi="宋体" w:cs="宋体"/>
          <w:b/>
          <w:sz w:val="32"/>
          <w:szCs w:val="32"/>
        </w:rPr>
        <w:t>三、  投标文件的编写</w:t>
      </w:r>
    </w:p>
    <w:p w14:paraId="37E66111">
      <w:pPr>
        <w:spacing w:line="360" w:lineRule="auto"/>
        <w:rPr>
          <w:rFonts w:ascii="宋体" w:hAnsi="宋体" w:cs="宋体"/>
          <w:sz w:val="24"/>
          <w:szCs w:val="24"/>
        </w:rPr>
      </w:pPr>
      <w:r>
        <w:rPr>
          <w:rFonts w:hint="eastAsia" w:ascii="宋体" w:hAnsi="宋体" w:cs="宋体"/>
          <w:sz w:val="24"/>
          <w:szCs w:val="24"/>
        </w:rPr>
        <w:t>8. 要求</w:t>
      </w:r>
    </w:p>
    <w:p w14:paraId="39BE9033">
      <w:pPr>
        <w:spacing w:line="360" w:lineRule="auto"/>
        <w:ind w:firstLine="480" w:firstLineChars="200"/>
        <w:rPr>
          <w:rFonts w:ascii="宋体" w:hAnsi="宋体" w:cs="宋体"/>
          <w:sz w:val="24"/>
          <w:szCs w:val="24"/>
        </w:rPr>
      </w:pPr>
      <w:r>
        <w:rPr>
          <w:rFonts w:hint="eastAsia" w:ascii="宋体" w:hAnsi="宋体" w:cs="宋体"/>
          <w:sz w:val="24"/>
          <w:szCs w:val="24"/>
        </w:rPr>
        <w:t>8.1投标人应仔细阅读供应商操作手册和招标文件的所有内容，按照相关要求提交投标文件。</w:t>
      </w:r>
      <w:r>
        <w:rPr>
          <w:rFonts w:hint="eastAsia" w:ascii="宋体" w:hAnsi="宋体" w:cs="宋体"/>
          <w:b/>
          <w:sz w:val="24"/>
          <w:szCs w:val="24"/>
        </w:rPr>
        <w:t>投标文件应对招标文件的要求作出实质性响应，并保证所提供的全部资料的真实性，否则其投标将被拒绝。</w:t>
      </w:r>
    </w:p>
    <w:p w14:paraId="596B57CB">
      <w:pPr>
        <w:spacing w:line="360" w:lineRule="auto"/>
        <w:ind w:firstLine="480" w:firstLineChars="200"/>
        <w:rPr>
          <w:rFonts w:ascii="宋体" w:hAnsi="宋体" w:cs="宋体"/>
          <w:sz w:val="24"/>
          <w:szCs w:val="24"/>
        </w:rPr>
      </w:pPr>
      <w:r>
        <w:rPr>
          <w:rFonts w:hint="eastAsia" w:ascii="宋体" w:hAnsi="宋体" w:cs="宋体"/>
          <w:sz w:val="24"/>
          <w:szCs w:val="24"/>
        </w:rPr>
        <w:t>8.2 除非有另外的规定，投标人可对招标货物（服务）一览表所列的全部合同包或部分合同包进行投标。招标采购单位不接受有任何可选择性的报价，每一种货物（服务）只能有一个报价，否则其投标将被拒绝。</w:t>
      </w:r>
    </w:p>
    <w:p w14:paraId="1E7AAABB">
      <w:pPr>
        <w:spacing w:line="360" w:lineRule="auto"/>
        <w:rPr>
          <w:rFonts w:ascii="宋体" w:hAnsi="宋体" w:cs="宋体"/>
          <w:sz w:val="24"/>
          <w:szCs w:val="24"/>
        </w:rPr>
      </w:pPr>
      <w:r>
        <w:rPr>
          <w:rFonts w:hint="eastAsia" w:ascii="宋体" w:hAnsi="宋体" w:cs="宋体"/>
          <w:sz w:val="24"/>
          <w:szCs w:val="24"/>
        </w:rPr>
        <w:t>9. 投标文件语言</w:t>
      </w:r>
    </w:p>
    <w:p w14:paraId="0D21689D">
      <w:pPr>
        <w:spacing w:line="360" w:lineRule="auto"/>
        <w:ind w:firstLine="480" w:firstLineChars="200"/>
        <w:rPr>
          <w:rFonts w:ascii="宋体" w:hAnsi="宋体" w:cs="宋体"/>
          <w:sz w:val="24"/>
          <w:szCs w:val="24"/>
        </w:rPr>
      </w:pPr>
      <w:r>
        <w:rPr>
          <w:rFonts w:hint="eastAsia" w:ascii="宋体" w:hAnsi="宋体" w:cs="宋体"/>
          <w:sz w:val="24"/>
          <w:szCs w:val="24"/>
        </w:rPr>
        <w:t>9.1投标文件应用中文书写。投标文件中所附或所引用的文件不是中文时，应附中文译本。各种计量单位及符号应采用国际上统一使用的公制计量单位和符号。</w:t>
      </w:r>
    </w:p>
    <w:p w14:paraId="2EEE7CAB">
      <w:pPr>
        <w:spacing w:line="360" w:lineRule="auto"/>
        <w:rPr>
          <w:rFonts w:ascii="宋体" w:hAnsi="宋体" w:cs="宋体"/>
          <w:sz w:val="24"/>
          <w:szCs w:val="24"/>
        </w:rPr>
      </w:pPr>
      <w:r>
        <w:rPr>
          <w:rFonts w:hint="eastAsia" w:ascii="宋体" w:hAnsi="宋体" w:cs="宋体"/>
          <w:sz w:val="24"/>
          <w:szCs w:val="24"/>
        </w:rPr>
        <w:t>10. 投标文件的组成</w:t>
      </w:r>
    </w:p>
    <w:p w14:paraId="7B72854C">
      <w:pPr>
        <w:spacing w:line="360" w:lineRule="auto"/>
        <w:ind w:firstLine="480" w:firstLineChars="200"/>
        <w:rPr>
          <w:rFonts w:ascii="宋体" w:hAnsi="宋体" w:cs="宋体"/>
          <w:sz w:val="24"/>
          <w:szCs w:val="24"/>
        </w:rPr>
      </w:pPr>
      <w:r>
        <w:rPr>
          <w:rFonts w:hint="eastAsia" w:ascii="宋体" w:hAnsi="宋体" w:cs="宋体"/>
          <w:sz w:val="24"/>
          <w:szCs w:val="24"/>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16EE4C04">
      <w:pPr>
        <w:spacing w:line="360" w:lineRule="auto"/>
        <w:ind w:firstLine="482" w:firstLineChars="200"/>
        <w:rPr>
          <w:rFonts w:ascii="宋体" w:hAnsi="宋体" w:cs="宋体"/>
          <w:b/>
          <w:sz w:val="24"/>
          <w:szCs w:val="24"/>
        </w:rPr>
      </w:pPr>
      <w:r>
        <w:rPr>
          <w:rFonts w:hint="eastAsia" w:ascii="宋体" w:hAnsi="宋体" w:cs="宋体"/>
          <w:b/>
          <w:sz w:val="24"/>
          <w:szCs w:val="24"/>
        </w:rPr>
        <w:t>10.2投标文件必须包括下列部分，否则其投标将按照无效投标处理：</w:t>
      </w:r>
    </w:p>
    <w:p w14:paraId="735AE3D5">
      <w:pPr>
        <w:spacing w:line="360" w:lineRule="auto"/>
        <w:ind w:firstLine="480" w:firstLineChars="200"/>
        <w:rPr>
          <w:rFonts w:ascii="宋体" w:hAnsi="宋体" w:cs="宋体"/>
          <w:sz w:val="24"/>
          <w:szCs w:val="24"/>
        </w:rPr>
      </w:pPr>
      <w:r>
        <w:rPr>
          <w:rFonts w:hint="eastAsia" w:ascii="宋体" w:hAnsi="宋体" w:cs="宋体"/>
          <w:sz w:val="24"/>
          <w:szCs w:val="24"/>
        </w:rPr>
        <w:t>(1) 投 标 书</w:t>
      </w:r>
    </w:p>
    <w:p w14:paraId="7D018FBF">
      <w:pPr>
        <w:spacing w:line="360" w:lineRule="auto"/>
        <w:ind w:firstLine="480" w:firstLineChars="200"/>
        <w:rPr>
          <w:rFonts w:ascii="宋体" w:hAnsi="宋体" w:cs="宋体"/>
          <w:sz w:val="24"/>
          <w:szCs w:val="24"/>
        </w:rPr>
      </w:pPr>
      <w:r>
        <w:rPr>
          <w:rFonts w:hint="eastAsia" w:ascii="宋体" w:hAnsi="宋体" w:cs="宋体"/>
          <w:sz w:val="24"/>
          <w:szCs w:val="24"/>
        </w:rPr>
        <w:t>(2) 投标分项报价表</w:t>
      </w:r>
    </w:p>
    <w:p w14:paraId="52631906">
      <w:pPr>
        <w:spacing w:line="360" w:lineRule="auto"/>
        <w:ind w:firstLine="480" w:firstLineChars="200"/>
        <w:rPr>
          <w:rFonts w:ascii="宋体" w:hAnsi="宋体" w:cs="宋体"/>
          <w:sz w:val="24"/>
          <w:szCs w:val="24"/>
        </w:rPr>
      </w:pPr>
      <w:r>
        <w:rPr>
          <w:rFonts w:hint="eastAsia" w:ascii="宋体" w:hAnsi="宋体" w:cs="宋体"/>
          <w:sz w:val="24"/>
          <w:szCs w:val="24"/>
        </w:rPr>
        <w:t>(3) 货物说明一览表</w:t>
      </w:r>
    </w:p>
    <w:p w14:paraId="727304B3">
      <w:pPr>
        <w:spacing w:line="360" w:lineRule="auto"/>
        <w:ind w:firstLine="480" w:firstLineChars="200"/>
        <w:rPr>
          <w:rFonts w:ascii="宋体" w:hAnsi="宋体" w:cs="宋体"/>
          <w:sz w:val="24"/>
          <w:szCs w:val="24"/>
        </w:rPr>
      </w:pPr>
      <w:r>
        <w:rPr>
          <w:rFonts w:hint="eastAsia" w:ascii="宋体" w:hAnsi="宋体" w:cs="宋体"/>
          <w:sz w:val="24"/>
          <w:szCs w:val="24"/>
        </w:rPr>
        <w:t xml:space="preserve">(4) 供货范围清单 </w:t>
      </w:r>
    </w:p>
    <w:p w14:paraId="6333AF24">
      <w:pPr>
        <w:spacing w:line="360" w:lineRule="auto"/>
        <w:ind w:firstLine="480" w:firstLineChars="200"/>
        <w:rPr>
          <w:rFonts w:ascii="宋体" w:hAnsi="宋体" w:cs="宋体"/>
          <w:sz w:val="24"/>
          <w:szCs w:val="24"/>
        </w:rPr>
      </w:pPr>
      <w:r>
        <w:rPr>
          <w:rFonts w:hint="eastAsia" w:ascii="宋体" w:hAnsi="宋体" w:cs="宋体"/>
          <w:sz w:val="24"/>
          <w:szCs w:val="24"/>
        </w:rPr>
        <w:t>(5) 技术和商务响应表</w:t>
      </w:r>
    </w:p>
    <w:p w14:paraId="24698268">
      <w:pPr>
        <w:spacing w:line="360" w:lineRule="auto"/>
        <w:ind w:firstLine="480" w:firstLineChars="200"/>
        <w:rPr>
          <w:rFonts w:ascii="宋体" w:hAnsi="宋体" w:cs="宋体"/>
          <w:sz w:val="24"/>
          <w:szCs w:val="24"/>
        </w:rPr>
      </w:pPr>
      <w:r>
        <w:rPr>
          <w:rFonts w:hint="eastAsia" w:ascii="宋体" w:hAnsi="宋体" w:cs="宋体"/>
          <w:sz w:val="24"/>
          <w:szCs w:val="24"/>
        </w:rPr>
        <w:t>(6) 投标人的资格证明文件</w:t>
      </w:r>
    </w:p>
    <w:p w14:paraId="4263EFC6">
      <w:pPr>
        <w:spacing w:line="360" w:lineRule="auto"/>
        <w:ind w:firstLine="480" w:firstLineChars="200"/>
        <w:rPr>
          <w:rFonts w:ascii="宋体" w:hAnsi="宋体" w:cs="宋体"/>
          <w:sz w:val="24"/>
          <w:szCs w:val="24"/>
        </w:rPr>
      </w:pPr>
      <w:r>
        <w:rPr>
          <w:rFonts w:hint="eastAsia" w:ascii="宋体" w:hAnsi="宋体" w:cs="宋体"/>
          <w:sz w:val="24"/>
          <w:szCs w:val="24"/>
        </w:rPr>
        <w:t>授权函</w:t>
      </w:r>
    </w:p>
    <w:p w14:paraId="28A6452B">
      <w:pPr>
        <w:spacing w:line="360" w:lineRule="auto"/>
        <w:ind w:firstLine="480" w:firstLineChars="200"/>
        <w:rPr>
          <w:rFonts w:ascii="宋体" w:hAnsi="宋体" w:cs="宋体"/>
          <w:sz w:val="24"/>
          <w:szCs w:val="24"/>
        </w:rPr>
      </w:pPr>
      <w:r>
        <w:rPr>
          <w:rFonts w:hint="eastAsia" w:ascii="宋体" w:hAnsi="宋体" w:cs="宋体"/>
          <w:sz w:val="24"/>
          <w:szCs w:val="24"/>
        </w:rPr>
        <w:t>投标人的资格声明</w:t>
      </w:r>
    </w:p>
    <w:p w14:paraId="164F245A">
      <w:pPr>
        <w:spacing w:line="360" w:lineRule="auto"/>
        <w:ind w:firstLine="480" w:firstLineChars="200"/>
        <w:rPr>
          <w:rFonts w:ascii="宋体" w:hAnsi="宋体" w:cs="宋体"/>
          <w:sz w:val="24"/>
          <w:szCs w:val="24"/>
        </w:rPr>
      </w:pPr>
      <w:r>
        <w:rPr>
          <w:rFonts w:hint="eastAsia" w:ascii="宋体" w:hAnsi="宋体" w:cs="宋体"/>
          <w:sz w:val="24"/>
          <w:szCs w:val="24"/>
        </w:rPr>
        <w:t>单位授权书</w:t>
      </w:r>
    </w:p>
    <w:p w14:paraId="03D28AA4">
      <w:pPr>
        <w:spacing w:line="360" w:lineRule="auto"/>
        <w:ind w:firstLine="480" w:firstLineChars="200"/>
        <w:rPr>
          <w:rFonts w:ascii="宋体" w:hAnsi="宋体" w:cs="宋体"/>
          <w:sz w:val="24"/>
          <w:szCs w:val="24"/>
        </w:rPr>
      </w:pPr>
      <w:r>
        <w:rPr>
          <w:rFonts w:hint="eastAsia" w:ascii="宋体" w:hAnsi="宋体" w:cs="宋体"/>
          <w:sz w:val="24"/>
          <w:szCs w:val="24"/>
        </w:rPr>
        <w:t>(7)代理服务费承诺书</w:t>
      </w:r>
    </w:p>
    <w:p w14:paraId="7675EB12">
      <w:pPr>
        <w:spacing w:line="360" w:lineRule="auto"/>
        <w:ind w:firstLine="480" w:firstLineChars="200"/>
        <w:rPr>
          <w:rFonts w:ascii="宋体" w:hAnsi="宋体" w:cs="宋体"/>
          <w:sz w:val="24"/>
          <w:szCs w:val="24"/>
        </w:rPr>
      </w:pPr>
      <w:r>
        <w:rPr>
          <w:rFonts w:hint="eastAsia" w:ascii="宋体" w:hAnsi="宋体" w:cs="宋体"/>
          <w:sz w:val="24"/>
          <w:szCs w:val="24"/>
        </w:rPr>
        <w:t>(8) 开标一览表</w:t>
      </w:r>
    </w:p>
    <w:p w14:paraId="6A590F52">
      <w:pPr>
        <w:spacing w:line="360" w:lineRule="auto"/>
        <w:ind w:firstLine="480" w:firstLineChars="200"/>
        <w:rPr>
          <w:rFonts w:ascii="宋体" w:hAnsi="宋体" w:cs="宋体"/>
          <w:sz w:val="24"/>
          <w:szCs w:val="24"/>
        </w:rPr>
      </w:pPr>
      <w:r>
        <w:rPr>
          <w:rFonts w:hint="eastAsia" w:ascii="宋体" w:hAnsi="宋体" w:cs="宋体"/>
          <w:sz w:val="24"/>
          <w:szCs w:val="24"/>
        </w:rPr>
        <w:t>(9) 投标保证金</w:t>
      </w:r>
    </w:p>
    <w:p w14:paraId="156992F1">
      <w:pPr>
        <w:spacing w:line="360" w:lineRule="auto"/>
        <w:rPr>
          <w:rFonts w:ascii="宋体" w:hAnsi="宋体" w:cs="宋体"/>
          <w:sz w:val="24"/>
          <w:szCs w:val="24"/>
        </w:rPr>
      </w:pPr>
      <w:r>
        <w:rPr>
          <w:rFonts w:hint="eastAsia" w:ascii="宋体" w:hAnsi="宋体" w:cs="宋体"/>
          <w:sz w:val="24"/>
          <w:szCs w:val="24"/>
        </w:rPr>
        <w:t>11. 投标有效期</w:t>
      </w:r>
    </w:p>
    <w:p w14:paraId="039E4DE7">
      <w:pPr>
        <w:spacing w:line="360" w:lineRule="auto"/>
        <w:ind w:firstLine="480" w:firstLineChars="200"/>
        <w:rPr>
          <w:rFonts w:ascii="宋体" w:hAnsi="宋体" w:cs="宋体"/>
          <w:sz w:val="24"/>
          <w:szCs w:val="24"/>
        </w:rPr>
      </w:pPr>
      <w:r>
        <w:rPr>
          <w:rFonts w:hint="eastAsia" w:ascii="宋体" w:hAnsi="宋体" w:cs="宋体"/>
          <w:sz w:val="24"/>
          <w:szCs w:val="24"/>
        </w:rPr>
        <w:t>11.1投标文件从投标截止之日开始生效，在</w:t>
      </w:r>
      <w:r>
        <w:rPr>
          <w:rFonts w:hint="eastAsia" w:ascii="宋体" w:hAnsi="宋体" w:cs="宋体"/>
          <w:bCs/>
          <w:sz w:val="24"/>
          <w:szCs w:val="24"/>
        </w:rPr>
        <w:t>投标人须知前附表1</w:t>
      </w:r>
      <w:r>
        <w:rPr>
          <w:rFonts w:hint="eastAsia" w:ascii="宋体" w:hAnsi="宋体" w:cs="宋体"/>
          <w:sz w:val="24"/>
          <w:szCs w:val="24"/>
        </w:rPr>
        <w:t>第3项所规定的期限内保持有效。有效期不足将导致其投标文件被拒绝。</w:t>
      </w:r>
    </w:p>
    <w:p w14:paraId="42D8C253">
      <w:pPr>
        <w:spacing w:line="360" w:lineRule="auto"/>
        <w:ind w:firstLine="480" w:firstLineChars="200"/>
        <w:rPr>
          <w:rFonts w:ascii="宋体" w:hAnsi="宋体" w:cs="宋体"/>
          <w:sz w:val="24"/>
          <w:szCs w:val="24"/>
        </w:rPr>
      </w:pPr>
      <w:r>
        <w:rPr>
          <w:rFonts w:hint="eastAsia" w:ascii="宋体" w:hAnsi="宋体" w:cs="宋体"/>
          <w:sz w:val="24"/>
          <w:szCs w:val="24"/>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6E227D73">
      <w:pPr>
        <w:spacing w:line="360" w:lineRule="auto"/>
        <w:rPr>
          <w:rFonts w:ascii="宋体" w:hAnsi="宋体" w:cs="宋体"/>
          <w:sz w:val="24"/>
          <w:szCs w:val="24"/>
        </w:rPr>
      </w:pPr>
      <w:r>
        <w:rPr>
          <w:rFonts w:hint="eastAsia" w:ascii="宋体" w:hAnsi="宋体" w:cs="宋体"/>
          <w:sz w:val="24"/>
          <w:szCs w:val="24"/>
        </w:rPr>
        <w:t>12. 投标保证金</w:t>
      </w:r>
    </w:p>
    <w:p w14:paraId="5DEF5D4D">
      <w:pPr>
        <w:spacing w:line="360" w:lineRule="auto"/>
        <w:ind w:firstLine="480" w:firstLineChars="200"/>
        <w:rPr>
          <w:rFonts w:ascii="宋体" w:hAnsi="宋体" w:cs="宋体"/>
          <w:sz w:val="24"/>
          <w:szCs w:val="24"/>
        </w:rPr>
      </w:pPr>
      <w:r>
        <w:rPr>
          <w:rFonts w:hint="eastAsia" w:ascii="宋体" w:hAnsi="宋体" w:cs="宋体"/>
          <w:sz w:val="24"/>
          <w:szCs w:val="24"/>
        </w:rPr>
        <w:t>12.1 投标保证金为投标文件的组成部分之一。</w:t>
      </w:r>
    </w:p>
    <w:p w14:paraId="26AE40A8">
      <w:pPr>
        <w:spacing w:line="360" w:lineRule="auto"/>
        <w:ind w:firstLine="480" w:firstLineChars="200"/>
        <w:rPr>
          <w:rFonts w:ascii="宋体" w:hAnsi="宋体" w:cs="宋体"/>
          <w:sz w:val="24"/>
          <w:szCs w:val="24"/>
        </w:rPr>
      </w:pPr>
      <w:r>
        <w:rPr>
          <w:rFonts w:hint="eastAsia" w:ascii="宋体" w:hAnsi="宋体" w:cs="宋体"/>
          <w:sz w:val="24"/>
          <w:szCs w:val="24"/>
        </w:rPr>
        <w:t>12.2 投标人应在提交投标文件之前按规定向招标代理机构</w:t>
      </w:r>
      <w:r>
        <w:rPr>
          <w:rFonts w:hint="eastAsia" w:ascii="宋体" w:hAnsi="宋体" w:cs="宋体"/>
          <w:sz w:val="24"/>
          <w:szCs w:val="24"/>
          <w:u w:val="single"/>
        </w:rPr>
        <w:t>指定的政府采购保证金专户</w:t>
      </w:r>
      <w:r>
        <w:rPr>
          <w:rFonts w:hint="eastAsia" w:ascii="宋体" w:hAnsi="宋体" w:cs="宋体"/>
          <w:sz w:val="24"/>
          <w:szCs w:val="24"/>
        </w:rPr>
        <w:t>缴交投标保证金。联合体投标的，可以由联合体中的一方或者共同提交投标保证金，以一方名义提交投标保证金的，对联合体各方均具有约束力。</w:t>
      </w:r>
    </w:p>
    <w:p w14:paraId="0D07AFCE">
      <w:pPr>
        <w:spacing w:line="360" w:lineRule="auto"/>
        <w:ind w:firstLine="480" w:firstLineChars="200"/>
        <w:rPr>
          <w:rFonts w:ascii="宋体" w:hAnsi="宋体" w:cs="宋体"/>
          <w:sz w:val="24"/>
          <w:szCs w:val="24"/>
        </w:rPr>
      </w:pPr>
      <w:r>
        <w:rPr>
          <w:rFonts w:hint="eastAsia" w:ascii="宋体" w:hAnsi="宋体" w:cs="宋体"/>
          <w:sz w:val="24"/>
          <w:szCs w:val="24"/>
        </w:rPr>
        <w:t>12.3 投标保证金用于保护本次招标活动免受投标人的行为而引起的风险。</w:t>
      </w:r>
    </w:p>
    <w:p w14:paraId="6832160D">
      <w:pPr>
        <w:spacing w:line="360" w:lineRule="auto"/>
        <w:ind w:firstLine="480" w:firstLineChars="200"/>
        <w:rPr>
          <w:rFonts w:ascii="宋体" w:hAnsi="宋体" w:cs="宋体"/>
          <w:sz w:val="24"/>
          <w:szCs w:val="24"/>
        </w:rPr>
      </w:pPr>
      <w:r>
        <w:rPr>
          <w:rFonts w:hint="eastAsia" w:ascii="宋体" w:hAnsi="宋体" w:cs="宋体"/>
          <w:sz w:val="24"/>
          <w:szCs w:val="24"/>
        </w:rPr>
        <w:t>12.4投标保证金以转账、电汇两种形式提交（不收取现金、现金支票，不能用个人卡在银联支付系统转账，否则作未提交保证金处理），投标保证金应在投标截止时间前到账。</w:t>
      </w:r>
    </w:p>
    <w:p w14:paraId="65739163">
      <w:pPr>
        <w:spacing w:line="360" w:lineRule="auto"/>
        <w:ind w:firstLine="480" w:firstLineChars="200"/>
        <w:rPr>
          <w:rFonts w:ascii="宋体" w:hAnsi="宋体" w:cs="宋体"/>
          <w:sz w:val="24"/>
          <w:szCs w:val="24"/>
        </w:rPr>
      </w:pPr>
      <w:r>
        <w:rPr>
          <w:rFonts w:hint="eastAsia" w:ascii="宋体" w:hAnsi="宋体" w:cs="宋体"/>
          <w:sz w:val="24"/>
          <w:szCs w:val="24"/>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8ECF7F9">
      <w:pPr>
        <w:spacing w:line="360" w:lineRule="auto"/>
        <w:ind w:firstLine="480" w:firstLineChars="200"/>
        <w:rPr>
          <w:rFonts w:ascii="宋体" w:hAnsi="宋体" w:cs="宋体"/>
          <w:sz w:val="24"/>
          <w:szCs w:val="24"/>
        </w:rPr>
      </w:pPr>
      <w:r>
        <w:rPr>
          <w:rFonts w:hint="eastAsia" w:ascii="宋体" w:hAnsi="宋体" w:cs="宋体"/>
          <w:sz w:val="24"/>
          <w:szCs w:val="24"/>
        </w:rPr>
        <w:t>12.6招标代理机构将在中标通知书发出之日起5个工作日内予以原额无息退还未中标供应商的投标保证金。</w:t>
      </w:r>
    </w:p>
    <w:p w14:paraId="068E9172">
      <w:pPr>
        <w:spacing w:line="360" w:lineRule="auto"/>
        <w:ind w:firstLine="480" w:firstLineChars="200"/>
        <w:rPr>
          <w:rFonts w:ascii="宋体" w:hAnsi="宋体" w:cs="宋体"/>
          <w:sz w:val="24"/>
          <w:szCs w:val="24"/>
        </w:rPr>
      </w:pPr>
      <w:r>
        <w:rPr>
          <w:rFonts w:hint="eastAsia" w:ascii="宋体" w:hAnsi="宋体" w:cs="宋体"/>
          <w:sz w:val="24"/>
          <w:szCs w:val="24"/>
        </w:rPr>
        <w:t>12.7在中标供应商支付所有代理服务费并签订合同后5个工作日内，招标代理机构对中标供应商的投标保证金予以原额无息退还。</w:t>
      </w:r>
    </w:p>
    <w:p w14:paraId="22D98631">
      <w:pPr>
        <w:spacing w:line="360" w:lineRule="auto"/>
        <w:ind w:firstLine="480" w:firstLineChars="200"/>
        <w:rPr>
          <w:rFonts w:ascii="宋体" w:hAnsi="宋体" w:cs="宋体"/>
          <w:sz w:val="24"/>
          <w:szCs w:val="24"/>
        </w:rPr>
      </w:pPr>
      <w:r>
        <w:rPr>
          <w:rFonts w:hint="eastAsia" w:ascii="宋体" w:hAnsi="宋体" w:cs="宋体"/>
          <w:sz w:val="24"/>
          <w:szCs w:val="24"/>
        </w:rPr>
        <w:t>12.8投标保证金有效期应当与投标有效期一致。投标保证金产生的银行利息统一上缴市财政。</w:t>
      </w:r>
    </w:p>
    <w:p w14:paraId="1CBE3D85">
      <w:pPr>
        <w:spacing w:line="360" w:lineRule="auto"/>
        <w:ind w:firstLine="480" w:firstLineChars="200"/>
        <w:rPr>
          <w:rFonts w:ascii="宋体" w:hAnsi="宋体" w:cs="宋体"/>
          <w:sz w:val="24"/>
          <w:szCs w:val="24"/>
        </w:rPr>
      </w:pPr>
      <w:r>
        <w:rPr>
          <w:rFonts w:hint="eastAsia" w:ascii="宋体" w:hAnsi="宋体" w:cs="宋体"/>
          <w:sz w:val="24"/>
          <w:szCs w:val="24"/>
        </w:rPr>
        <w:t>12.9 发生以下情形之一的，投标保证金将不予退还，</w:t>
      </w:r>
      <w:r>
        <w:rPr>
          <w:rFonts w:hint="eastAsia" w:ascii="宋体" w:hAnsi="宋体" w:cs="宋体"/>
          <w:sz w:val="24"/>
          <w:szCs w:val="24"/>
          <w:u w:val="single"/>
        </w:rPr>
        <w:t>由招标代理机构上缴财政部门</w:t>
      </w:r>
      <w:r>
        <w:rPr>
          <w:rFonts w:hint="eastAsia" w:ascii="宋体" w:hAnsi="宋体" w:cs="宋体"/>
          <w:sz w:val="24"/>
          <w:szCs w:val="24"/>
        </w:rPr>
        <w:t>：</w:t>
      </w:r>
    </w:p>
    <w:p w14:paraId="6FEE0709">
      <w:pPr>
        <w:pStyle w:val="4"/>
        <w:snapToGrid w:val="0"/>
        <w:spacing w:line="360" w:lineRule="auto"/>
        <w:ind w:firstLine="480" w:firstLineChars="200"/>
        <w:rPr>
          <w:rFonts w:ascii="宋体" w:hAnsi="宋体" w:cs="宋体"/>
          <w:sz w:val="24"/>
          <w:szCs w:val="24"/>
        </w:rPr>
      </w:pPr>
      <w:r>
        <w:rPr>
          <w:rFonts w:hint="eastAsia" w:ascii="宋体" w:hAnsi="宋体" w:cs="宋体"/>
          <w:sz w:val="24"/>
          <w:szCs w:val="24"/>
        </w:rPr>
        <w:t>（1） 投标人在投标截止时间后，投标有效期内撤回投标；</w:t>
      </w:r>
    </w:p>
    <w:p w14:paraId="7D277DC3">
      <w:pPr>
        <w:spacing w:line="360" w:lineRule="auto"/>
        <w:ind w:left="239" w:leftChars="114" w:firstLine="240" w:firstLineChars="100"/>
        <w:rPr>
          <w:rFonts w:ascii="宋体" w:hAnsi="宋体" w:cs="宋体"/>
          <w:sz w:val="24"/>
          <w:szCs w:val="24"/>
        </w:rPr>
      </w:pPr>
      <w:r>
        <w:rPr>
          <w:rFonts w:hint="eastAsia" w:ascii="宋体" w:hAnsi="宋体" w:cs="宋体"/>
          <w:sz w:val="24"/>
          <w:szCs w:val="24"/>
        </w:rPr>
        <w:t>（2）除因不可抗力或招标文件认可的情形外，中标供应商未能按本须知第22条规定签订合同的；</w:t>
      </w:r>
    </w:p>
    <w:p w14:paraId="3FA31F04">
      <w:pPr>
        <w:spacing w:line="360" w:lineRule="auto"/>
        <w:ind w:left="707" w:leftChars="228" w:hanging="228" w:hangingChars="95"/>
        <w:rPr>
          <w:rFonts w:ascii="宋体" w:hAnsi="宋体" w:cs="宋体"/>
          <w:sz w:val="24"/>
          <w:szCs w:val="24"/>
        </w:rPr>
      </w:pPr>
      <w:r>
        <w:rPr>
          <w:rFonts w:hint="eastAsia" w:ascii="宋体" w:hAnsi="宋体" w:cs="宋体"/>
          <w:sz w:val="24"/>
          <w:szCs w:val="24"/>
        </w:rPr>
        <w:t>（3）中标供应商未按投标人须知前附表1规定缴纳代理服务费；</w:t>
      </w:r>
    </w:p>
    <w:p w14:paraId="5E954740">
      <w:pPr>
        <w:spacing w:line="360" w:lineRule="auto"/>
        <w:ind w:firstLine="480" w:firstLineChars="200"/>
        <w:rPr>
          <w:rFonts w:ascii="宋体" w:hAnsi="宋体" w:cs="宋体"/>
          <w:sz w:val="24"/>
          <w:szCs w:val="24"/>
        </w:rPr>
      </w:pPr>
      <w:r>
        <w:rPr>
          <w:rFonts w:hint="eastAsia" w:ascii="宋体" w:hAnsi="宋体" w:cs="宋体"/>
          <w:sz w:val="24"/>
          <w:szCs w:val="24"/>
        </w:rPr>
        <w:t>（4）以他人名义投标或者以其他方式弄虚作假，骗取中标的；</w:t>
      </w:r>
    </w:p>
    <w:p w14:paraId="01687845">
      <w:pPr>
        <w:spacing w:line="360" w:lineRule="auto"/>
        <w:ind w:firstLine="480" w:firstLineChars="200"/>
        <w:rPr>
          <w:rFonts w:ascii="宋体" w:hAnsi="宋体" w:cs="宋体"/>
          <w:sz w:val="24"/>
          <w:szCs w:val="24"/>
        </w:rPr>
      </w:pPr>
      <w:r>
        <w:rPr>
          <w:rFonts w:hint="eastAsia" w:ascii="宋体" w:hAnsi="宋体" w:cs="宋体"/>
          <w:sz w:val="24"/>
          <w:szCs w:val="24"/>
        </w:rPr>
        <w:t>（5）投标人在响应文件中提供虚假材料的；</w:t>
      </w:r>
    </w:p>
    <w:p w14:paraId="4FD1A354">
      <w:pPr>
        <w:spacing w:line="360" w:lineRule="auto"/>
        <w:ind w:firstLine="480" w:firstLineChars="200"/>
        <w:rPr>
          <w:rFonts w:ascii="宋体" w:hAnsi="宋体" w:cs="宋体"/>
          <w:sz w:val="24"/>
          <w:szCs w:val="24"/>
        </w:rPr>
      </w:pPr>
      <w:r>
        <w:rPr>
          <w:rFonts w:hint="eastAsia" w:ascii="宋体" w:hAnsi="宋体" w:cs="宋体"/>
          <w:sz w:val="24"/>
          <w:szCs w:val="24"/>
        </w:rPr>
        <w:t>（6）在禁止参加政府采购活动的处罚有效期内，仍参加政府采购活动的；</w:t>
      </w:r>
    </w:p>
    <w:p w14:paraId="3960526A">
      <w:pPr>
        <w:spacing w:line="360" w:lineRule="auto"/>
        <w:ind w:firstLine="480" w:firstLineChars="200"/>
        <w:rPr>
          <w:rFonts w:ascii="宋体" w:hAnsi="宋体" w:cs="宋体"/>
          <w:sz w:val="24"/>
          <w:szCs w:val="24"/>
        </w:rPr>
      </w:pPr>
      <w:r>
        <w:rPr>
          <w:rFonts w:hint="eastAsia" w:ascii="宋体" w:hAnsi="宋体" w:cs="宋体"/>
          <w:sz w:val="24"/>
          <w:szCs w:val="24"/>
        </w:rPr>
        <w:t>（7）以不正当手段诋毁、排挤其他投标人的；</w:t>
      </w:r>
    </w:p>
    <w:p w14:paraId="60601A23">
      <w:pPr>
        <w:spacing w:line="360" w:lineRule="auto"/>
        <w:ind w:firstLine="480" w:firstLineChars="200"/>
        <w:rPr>
          <w:rFonts w:ascii="宋体" w:hAnsi="宋体" w:cs="宋体"/>
          <w:sz w:val="24"/>
          <w:szCs w:val="24"/>
        </w:rPr>
      </w:pPr>
      <w:r>
        <w:rPr>
          <w:rFonts w:hint="eastAsia" w:ascii="宋体" w:hAnsi="宋体" w:cs="宋体"/>
          <w:sz w:val="24"/>
          <w:szCs w:val="24"/>
        </w:rPr>
        <w:t>（8）因本项目政府采购过程中的违法行为，受到行政处罚的；</w:t>
      </w:r>
    </w:p>
    <w:p w14:paraId="3F189EE7">
      <w:pPr>
        <w:spacing w:line="360" w:lineRule="auto"/>
        <w:ind w:firstLine="480" w:firstLineChars="200"/>
        <w:rPr>
          <w:rFonts w:ascii="宋体" w:hAnsi="宋体" w:cs="宋体"/>
          <w:sz w:val="24"/>
          <w:szCs w:val="24"/>
        </w:rPr>
      </w:pPr>
      <w:r>
        <w:rPr>
          <w:rFonts w:hint="eastAsia" w:ascii="宋体" w:hAnsi="宋体" w:cs="宋体"/>
          <w:sz w:val="24"/>
          <w:szCs w:val="24"/>
        </w:rPr>
        <w:t>（9）与采购单位、其他投标人或者采购代理机构恶意串通的；</w:t>
      </w:r>
    </w:p>
    <w:p w14:paraId="57B9274E">
      <w:pPr>
        <w:spacing w:line="360" w:lineRule="auto"/>
        <w:ind w:firstLine="480" w:firstLineChars="200"/>
        <w:rPr>
          <w:rFonts w:ascii="宋体" w:hAnsi="宋体" w:cs="宋体"/>
          <w:sz w:val="24"/>
          <w:szCs w:val="24"/>
        </w:rPr>
      </w:pPr>
      <w:r>
        <w:rPr>
          <w:rFonts w:hint="eastAsia" w:ascii="宋体" w:hAnsi="宋体" w:cs="宋体"/>
          <w:sz w:val="24"/>
          <w:szCs w:val="24"/>
        </w:rPr>
        <w:t>（10）违反网上采购有关规定，破坏电子化政府采购平台正常运行；</w:t>
      </w:r>
    </w:p>
    <w:p w14:paraId="4DBCE856">
      <w:pPr>
        <w:spacing w:line="360" w:lineRule="auto"/>
        <w:ind w:left="239" w:leftChars="114" w:firstLine="240" w:firstLineChars="100"/>
        <w:rPr>
          <w:rFonts w:ascii="宋体" w:hAnsi="宋体" w:cs="宋体"/>
          <w:sz w:val="24"/>
          <w:szCs w:val="24"/>
        </w:rPr>
      </w:pPr>
      <w:r>
        <w:rPr>
          <w:rFonts w:hint="eastAsia" w:ascii="宋体" w:hAnsi="宋体" w:cs="宋体"/>
          <w:sz w:val="24"/>
          <w:szCs w:val="24"/>
        </w:rPr>
        <w:t>（11）法律、法规、规章及本招标文件中规定的其他没收投标保证金的情形。</w:t>
      </w:r>
    </w:p>
    <w:p w14:paraId="7FD92638">
      <w:pPr>
        <w:spacing w:line="360" w:lineRule="auto"/>
        <w:ind w:firstLine="480" w:firstLineChars="200"/>
        <w:rPr>
          <w:rFonts w:ascii="宋体" w:hAnsi="宋体" w:cs="宋体"/>
          <w:sz w:val="24"/>
          <w:szCs w:val="24"/>
        </w:rPr>
      </w:pPr>
      <w:r>
        <w:rPr>
          <w:rFonts w:hint="eastAsia" w:ascii="宋体" w:hAnsi="宋体" w:cs="宋体"/>
          <w:sz w:val="24"/>
          <w:szCs w:val="24"/>
        </w:rPr>
        <w:t>上述不予退还投标保证金的情形给招标采购单位造成损失的，相关责任人还应当承担赔偿责任。</w:t>
      </w:r>
    </w:p>
    <w:p w14:paraId="16B6BD9B">
      <w:pPr>
        <w:spacing w:line="360" w:lineRule="auto"/>
        <w:rPr>
          <w:rFonts w:ascii="宋体" w:hAnsi="宋体" w:cs="宋体"/>
          <w:sz w:val="24"/>
          <w:szCs w:val="24"/>
        </w:rPr>
      </w:pPr>
      <w:r>
        <w:rPr>
          <w:rFonts w:hint="eastAsia" w:ascii="宋体" w:hAnsi="宋体" w:cs="宋体"/>
          <w:sz w:val="24"/>
          <w:szCs w:val="24"/>
        </w:rPr>
        <w:t>13. 投标文件的格式</w:t>
      </w:r>
    </w:p>
    <w:p w14:paraId="7ADAB77C">
      <w:pPr>
        <w:spacing w:line="360" w:lineRule="auto"/>
        <w:ind w:firstLine="480" w:firstLineChars="200"/>
        <w:rPr>
          <w:rFonts w:ascii="宋体" w:hAnsi="宋体" w:cs="宋体"/>
          <w:sz w:val="24"/>
          <w:szCs w:val="24"/>
        </w:rPr>
      </w:pPr>
      <w:r>
        <w:rPr>
          <w:rFonts w:hint="eastAsia" w:ascii="宋体" w:hAnsi="宋体" w:cs="宋体"/>
          <w:sz w:val="24"/>
          <w:szCs w:val="24"/>
        </w:rPr>
        <w:t>13.1除非有另外的规定或许可，投标使用货币为人民币。</w:t>
      </w:r>
    </w:p>
    <w:p w14:paraId="58406A9A">
      <w:pPr>
        <w:spacing w:line="360" w:lineRule="auto"/>
        <w:ind w:firstLine="480" w:firstLineChars="200"/>
        <w:rPr>
          <w:rFonts w:ascii="宋体" w:hAnsi="宋体" w:cs="宋体"/>
          <w:sz w:val="24"/>
          <w:szCs w:val="24"/>
        </w:rPr>
      </w:pPr>
      <w:r>
        <w:rPr>
          <w:rFonts w:hint="eastAsia" w:ascii="宋体" w:hAnsi="宋体" w:cs="宋体"/>
          <w:sz w:val="24"/>
          <w:szCs w:val="24"/>
        </w:rPr>
        <w:t xml:space="preserve">13.2投标人应提交证明其拟提供货物（服务）符合招标文件要求的技术响应文件，该文件可以是文字资料、图纸和数据，并须提供货物（服务）主要技术性能的详细描述。 </w:t>
      </w:r>
    </w:p>
    <w:p w14:paraId="68598ACF">
      <w:pPr>
        <w:spacing w:line="360" w:lineRule="auto"/>
        <w:ind w:firstLine="480" w:firstLineChars="200"/>
        <w:rPr>
          <w:rFonts w:ascii="宋体" w:hAnsi="宋体" w:cs="宋体"/>
          <w:sz w:val="24"/>
          <w:szCs w:val="24"/>
        </w:rPr>
      </w:pPr>
      <w:r>
        <w:rPr>
          <w:rFonts w:hint="eastAsia" w:ascii="宋体" w:hAnsi="宋体" w:cs="宋体"/>
          <w:sz w:val="24"/>
          <w:szCs w:val="24"/>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6420E19">
      <w:pPr>
        <w:spacing w:line="360" w:lineRule="auto"/>
        <w:ind w:firstLine="480" w:firstLineChars="200"/>
        <w:rPr>
          <w:rFonts w:ascii="宋体" w:hAnsi="宋体" w:cs="宋体"/>
          <w:sz w:val="24"/>
          <w:szCs w:val="24"/>
        </w:rPr>
      </w:pPr>
      <w:r>
        <w:rPr>
          <w:rFonts w:hint="eastAsia" w:ascii="宋体" w:hAnsi="宋体" w:cs="宋体"/>
          <w:sz w:val="24"/>
          <w:szCs w:val="24"/>
        </w:rPr>
        <w:t>13.4由于编排顺序混乱而导致投标文件被误读或漏读，该投标人的投标可能被视为无效投标或承担不利的评标结果。</w:t>
      </w:r>
    </w:p>
    <w:p w14:paraId="67A14604">
      <w:pPr>
        <w:spacing w:line="360" w:lineRule="auto"/>
        <w:rPr>
          <w:rFonts w:ascii="宋体" w:hAnsi="宋体" w:cs="宋体"/>
          <w:sz w:val="24"/>
          <w:szCs w:val="24"/>
        </w:rPr>
      </w:pPr>
    </w:p>
    <w:p w14:paraId="7B2E49CA">
      <w:pPr>
        <w:spacing w:line="360" w:lineRule="auto"/>
        <w:jc w:val="center"/>
        <w:rPr>
          <w:rFonts w:ascii="宋体" w:hAnsi="宋体" w:cs="宋体"/>
          <w:b/>
          <w:sz w:val="32"/>
          <w:szCs w:val="32"/>
        </w:rPr>
      </w:pPr>
      <w:r>
        <w:rPr>
          <w:rFonts w:hint="eastAsia" w:ascii="宋体" w:hAnsi="宋体" w:cs="宋体"/>
          <w:b/>
          <w:sz w:val="32"/>
          <w:szCs w:val="32"/>
        </w:rPr>
        <w:t>四、 投标文件的提交</w:t>
      </w:r>
    </w:p>
    <w:p w14:paraId="36602526">
      <w:pPr>
        <w:spacing w:line="360" w:lineRule="auto"/>
        <w:rPr>
          <w:rFonts w:ascii="宋体" w:hAnsi="宋体" w:cs="宋体"/>
          <w:sz w:val="24"/>
          <w:szCs w:val="24"/>
        </w:rPr>
      </w:pPr>
      <w:r>
        <w:rPr>
          <w:rFonts w:hint="eastAsia" w:ascii="宋体" w:hAnsi="宋体" w:cs="宋体"/>
          <w:sz w:val="24"/>
          <w:szCs w:val="24"/>
        </w:rPr>
        <w:t>14.投标文件递交</w:t>
      </w:r>
    </w:p>
    <w:p w14:paraId="44AADFDA">
      <w:pPr>
        <w:spacing w:line="360" w:lineRule="auto"/>
        <w:ind w:firstLine="480" w:firstLineChars="200"/>
        <w:rPr>
          <w:rFonts w:ascii="宋体" w:hAnsi="宋体" w:cs="宋体"/>
          <w:sz w:val="24"/>
          <w:szCs w:val="24"/>
        </w:rPr>
      </w:pPr>
      <w:r>
        <w:rPr>
          <w:rFonts w:hint="eastAsia" w:ascii="宋体" w:hAnsi="宋体" w:cs="宋体"/>
          <w:sz w:val="24"/>
          <w:szCs w:val="24"/>
        </w:rPr>
        <w:t>14.1 投标人应按照电子化政府采购实施平台设置的流程递交投标文件。</w:t>
      </w:r>
    </w:p>
    <w:p w14:paraId="75604E14">
      <w:pPr>
        <w:spacing w:line="360" w:lineRule="auto"/>
        <w:ind w:firstLine="482" w:firstLineChars="200"/>
        <w:rPr>
          <w:rFonts w:ascii="宋体" w:hAnsi="宋体" w:cs="宋体"/>
          <w:b/>
          <w:sz w:val="24"/>
          <w:szCs w:val="24"/>
        </w:rPr>
      </w:pPr>
      <w:r>
        <w:rPr>
          <w:rFonts w:hint="eastAsia" w:ascii="宋体" w:hAnsi="宋体" w:cs="宋体"/>
          <w:b/>
          <w:sz w:val="24"/>
          <w:szCs w:val="24"/>
        </w:rPr>
        <w:t>14.2如果未按上述程序递交投标文件的，该投标人的投标可能被视为无效投标或承担不利的评标结果。</w:t>
      </w:r>
    </w:p>
    <w:p w14:paraId="680D4B6A">
      <w:pPr>
        <w:spacing w:line="360" w:lineRule="auto"/>
        <w:ind w:firstLine="482" w:firstLineChars="200"/>
        <w:rPr>
          <w:rFonts w:ascii="宋体" w:hAnsi="宋体" w:cs="宋体"/>
          <w:b/>
          <w:sz w:val="24"/>
          <w:szCs w:val="24"/>
        </w:rPr>
      </w:pPr>
      <w:r>
        <w:rPr>
          <w:rFonts w:hint="eastAsia" w:ascii="宋体" w:hAnsi="宋体" w:cs="宋体"/>
          <w:b/>
          <w:sz w:val="24"/>
          <w:szCs w:val="24"/>
        </w:rPr>
        <w:t>14.3投标文件应在投标截止时间前上传成功，已上传但未提示上传成功的投标无效。</w:t>
      </w:r>
    </w:p>
    <w:p w14:paraId="562FFF41">
      <w:pPr>
        <w:spacing w:line="360" w:lineRule="auto"/>
        <w:ind w:firstLine="480" w:firstLineChars="200"/>
        <w:rPr>
          <w:rFonts w:ascii="宋体" w:hAnsi="宋体" w:cs="宋体"/>
          <w:sz w:val="24"/>
          <w:szCs w:val="24"/>
        </w:rPr>
      </w:pPr>
      <w:r>
        <w:rPr>
          <w:rFonts w:hint="eastAsia" w:ascii="宋体" w:hAnsi="宋体" w:cs="宋体"/>
          <w:sz w:val="24"/>
          <w:szCs w:val="24"/>
        </w:rPr>
        <w:t>14.4投标人在投标截止时间前，可以将已经上传成功的投标文件进行补充、修改或者撤回；但投标人在投标截止时间后不得也无法修改、撤回投标文件。</w:t>
      </w:r>
    </w:p>
    <w:p w14:paraId="1F3C56DA">
      <w:pPr>
        <w:spacing w:line="360" w:lineRule="auto"/>
        <w:ind w:firstLine="480" w:firstLineChars="200"/>
        <w:rPr>
          <w:rFonts w:ascii="宋体" w:hAnsi="宋体" w:cs="宋体"/>
          <w:sz w:val="24"/>
          <w:szCs w:val="24"/>
        </w:rPr>
      </w:pPr>
      <w:r>
        <w:rPr>
          <w:rFonts w:hint="eastAsia" w:ascii="宋体" w:hAnsi="宋体" w:cs="宋体"/>
          <w:sz w:val="24"/>
          <w:szCs w:val="24"/>
        </w:rPr>
        <w:t>14.5投标截止时间结束后参加投标的投标人不足3家的，本次招标程序终止，除采购任务取消情形外，招标采购单位将依法重新组织招标或者采取其他方式采购。</w:t>
      </w:r>
    </w:p>
    <w:p w14:paraId="6F91505F">
      <w:pPr>
        <w:spacing w:line="360" w:lineRule="auto"/>
        <w:ind w:firstLine="480" w:firstLineChars="200"/>
        <w:rPr>
          <w:rFonts w:ascii="宋体" w:hAnsi="宋体" w:cs="宋体"/>
          <w:sz w:val="24"/>
          <w:szCs w:val="24"/>
        </w:rPr>
      </w:pPr>
    </w:p>
    <w:p w14:paraId="73FAE546">
      <w:pPr>
        <w:spacing w:line="360" w:lineRule="auto"/>
        <w:jc w:val="center"/>
        <w:rPr>
          <w:rFonts w:ascii="宋体" w:hAnsi="宋体" w:cs="宋体"/>
          <w:b/>
          <w:sz w:val="32"/>
          <w:szCs w:val="32"/>
        </w:rPr>
      </w:pPr>
      <w:r>
        <w:rPr>
          <w:rFonts w:hint="eastAsia" w:ascii="宋体" w:hAnsi="宋体" w:cs="宋体"/>
          <w:b/>
          <w:sz w:val="32"/>
          <w:szCs w:val="32"/>
        </w:rPr>
        <w:t>五、投标文件的评估和比较</w:t>
      </w:r>
    </w:p>
    <w:p w14:paraId="0821D137">
      <w:pPr>
        <w:spacing w:line="360" w:lineRule="auto"/>
        <w:rPr>
          <w:rFonts w:ascii="宋体" w:hAnsi="宋体" w:cs="宋体"/>
          <w:sz w:val="24"/>
          <w:szCs w:val="24"/>
        </w:rPr>
      </w:pPr>
      <w:r>
        <w:rPr>
          <w:rFonts w:hint="eastAsia" w:ascii="宋体" w:hAnsi="宋体" w:cs="宋体"/>
          <w:sz w:val="24"/>
          <w:szCs w:val="24"/>
        </w:rPr>
        <w:t>15．开标、评标时间</w:t>
      </w:r>
    </w:p>
    <w:p w14:paraId="3DE8E0CA">
      <w:pPr>
        <w:spacing w:line="360" w:lineRule="auto"/>
        <w:ind w:firstLine="480" w:firstLineChars="200"/>
        <w:rPr>
          <w:rFonts w:ascii="宋体" w:hAnsi="宋体" w:cs="宋体"/>
          <w:sz w:val="24"/>
          <w:szCs w:val="24"/>
        </w:rPr>
      </w:pPr>
      <w:r>
        <w:rPr>
          <w:rFonts w:hint="eastAsia" w:ascii="宋体" w:hAnsi="宋体" w:cs="宋体"/>
          <w:sz w:val="24"/>
          <w:szCs w:val="24"/>
        </w:rPr>
        <w:t>15.1投标时间截止，系统自动锁定投标人的投标；招标代理机构于规定的开标时间在电子化政府采购实施平台进行公开开标。</w:t>
      </w:r>
    </w:p>
    <w:p w14:paraId="3C2864FB">
      <w:pPr>
        <w:spacing w:line="360" w:lineRule="auto"/>
        <w:ind w:firstLine="480" w:firstLineChars="200"/>
        <w:rPr>
          <w:rFonts w:ascii="宋体" w:hAnsi="宋体" w:cs="宋体"/>
          <w:sz w:val="24"/>
          <w:szCs w:val="24"/>
        </w:rPr>
      </w:pPr>
      <w:r>
        <w:rPr>
          <w:rFonts w:hint="eastAsia" w:ascii="宋体" w:hAnsi="宋体" w:cs="宋体"/>
          <w:sz w:val="24"/>
          <w:szCs w:val="24"/>
        </w:rPr>
        <w:t>15.2投标人和有关方面代表均可登陆相关网页查看开标全过程。</w:t>
      </w:r>
    </w:p>
    <w:p w14:paraId="235B0421">
      <w:pPr>
        <w:spacing w:line="360" w:lineRule="auto"/>
        <w:ind w:firstLine="480" w:firstLineChars="200"/>
        <w:rPr>
          <w:rFonts w:ascii="宋体" w:hAnsi="宋体" w:cs="宋体"/>
          <w:sz w:val="24"/>
          <w:szCs w:val="24"/>
        </w:rPr>
      </w:pPr>
      <w:r>
        <w:rPr>
          <w:rFonts w:hint="eastAsia" w:ascii="宋体" w:hAnsi="宋体" w:cs="宋体"/>
          <w:sz w:val="24"/>
          <w:szCs w:val="24"/>
        </w:rPr>
        <w:t>15.3开标时，系统将自动显示上传成功的“开标一览表”数量、已解密数/未解密数/解密失败数、已读取数/未读取数/读取失败数。</w:t>
      </w:r>
    </w:p>
    <w:p w14:paraId="236CD6A2">
      <w:pPr>
        <w:spacing w:line="360" w:lineRule="auto"/>
        <w:ind w:firstLine="480" w:firstLineChars="200"/>
        <w:rPr>
          <w:rFonts w:ascii="宋体" w:hAnsi="宋体" w:cs="宋体"/>
          <w:sz w:val="24"/>
          <w:szCs w:val="24"/>
        </w:rPr>
      </w:pPr>
      <w:r>
        <w:rPr>
          <w:rFonts w:hint="eastAsia" w:ascii="宋体" w:hAnsi="宋体" w:cs="宋体"/>
          <w:sz w:val="24"/>
          <w:szCs w:val="24"/>
        </w:rPr>
        <w:t>15.3.1招标代理机构根据系统显示解密并读取成功的“开标一览表”数量确定参加投标的投标人家数；解密并读取成功的“开标一览表”在3个以上的，招标代理机构将公布开标一览表。</w:t>
      </w:r>
    </w:p>
    <w:p w14:paraId="0B0FFD15">
      <w:pPr>
        <w:spacing w:line="360" w:lineRule="auto"/>
        <w:ind w:firstLine="482" w:firstLineChars="200"/>
        <w:rPr>
          <w:rFonts w:ascii="宋体" w:hAnsi="宋体" w:cs="宋体"/>
          <w:b/>
          <w:sz w:val="24"/>
          <w:szCs w:val="24"/>
        </w:rPr>
      </w:pPr>
      <w:r>
        <w:rPr>
          <w:rFonts w:hint="eastAsia" w:ascii="宋体" w:hAnsi="宋体" w:cs="宋体"/>
          <w:b/>
          <w:sz w:val="24"/>
          <w:szCs w:val="24"/>
        </w:rPr>
        <w:t>15.3.2上传成功但解密失败或读取失败的“开标一览表”，其投标人的投标无效。</w:t>
      </w:r>
    </w:p>
    <w:p w14:paraId="0BEA032E">
      <w:pPr>
        <w:spacing w:line="360" w:lineRule="auto"/>
        <w:ind w:firstLine="482" w:firstLineChars="200"/>
        <w:rPr>
          <w:rFonts w:ascii="宋体" w:hAnsi="宋体" w:cs="宋体"/>
          <w:b/>
          <w:sz w:val="24"/>
          <w:szCs w:val="24"/>
        </w:rPr>
      </w:pPr>
      <w:r>
        <w:rPr>
          <w:rFonts w:hint="eastAsia" w:ascii="宋体" w:hAnsi="宋体" w:cs="宋体"/>
          <w:b/>
          <w:sz w:val="24"/>
          <w:szCs w:val="24"/>
        </w:rPr>
        <w:t>15.3.3若由于投标人未按开标一览表模板制作导致招标代理机构公布其开标一览表时其表格内容无法显示的，视为读取失败，该投标人的投标无效。</w:t>
      </w:r>
    </w:p>
    <w:p w14:paraId="6920EA88">
      <w:pPr>
        <w:spacing w:line="360" w:lineRule="auto"/>
        <w:ind w:firstLine="480" w:firstLineChars="200"/>
        <w:rPr>
          <w:rFonts w:ascii="宋体" w:hAnsi="宋体" w:cs="宋体"/>
          <w:sz w:val="24"/>
          <w:szCs w:val="24"/>
        </w:rPr>
      </w:pPr>
      <w:r>
        <w:rPr>
          <w:rFonts w:hint="eastAsia" w:ascii="宋体" w:hAnsi="宋体" w:cs="宋体"/>
          <w:sz w:val="24"/>
          <w:szCs w:val="24"/>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E11BF">
      <w:pPr>
        <w:spacing w:line="360" w:lineRule="auto"/>
        <w:ind w:firstLine="480" w:firstLineChars="200"/>
        <w:rPr>
          <w:rFonts w:ascii="宋体" w:hAnsi="宋体" w:cs="宋体"/>
          <w:sz w:val="24"/>
          <w:szCs w:val="24"/>
        </w:rPr>
      </w:pPr>
      <w:r>
        <w:rPr>
          <w:rFonts w:hint="eastAsia" w:ascii="宋体" w:hAnsi="宋体" w:cs="宋体"/>
          <w:sz w:val="24"/>
          <w:szCs w:val="24"/>
        </w:rPr>
        <w:t>15.4 投标人应严格按照开标一览表模板提交开标一览表，否则将可能导致读取失败，由此引发的一切后果由投标人自行承担。</w:t>
      </w:r>
    </w:p>
    <w:p w14:paraId="599A0884">
      <w:pPr>
        <w:spacing w:line="360" w:lineRule="auto"/>
        <w:ind w:firstLine="480" w:firstLineChars="200"/>
        <w:rPr>
          <w:rFonts w:ascii="宋体" w:hAnsi="宋体" w:cs="宋体"/>
          <w:sz w:val="24"/>
          <w:szCs w:val="24"/>
        </w:rPr>
      </w:pPr>
      <w:r>
        <w:rPr>
          <w:rFonts w:hint="eastAsia" w:ascii="宋体" w:hAnsi="宋体" w:cs="宋体"/>
          <w:sz w:val="24"/>
          <w:szCs w:val="24"/>
        </w:rPr>
        <w:t>15.5 评标过程中，因投标人未按电子化政府采购实施平台流程要求制作投标文件的，由投标人自行承担评标不利的后果。</w:t>
      </w:r>
    </w:p>
    <w:p w14:paraId="06B84C4C">
      <w:pPr>
        <w:spacing w:line="360" w:lineRule="auto"/>
        <w:rPr>
          <w:rFonts w:ascii="宋体" w:hAnsi="宋体" w:cs="宋体"/>
          <w:sz w:val="24"/>
          <w:szCs w:val="24"/>
        </w:rPr>
      </w:pPr>
      <w:r>
        <w:rPr>
          <w:rFonts w:hint="eastAsia" w:ascii="宋体" w:hAnsi="宋体" w:cs="宋体"/>
          <w:sz w:val="24"/>
          <w:szCs w:val="24"/>
        </w:rPr>
        <w:t>16．评标委员会</w:t>
      </w:r>
    </w:p>
    <w:p w14:paraId="54AD457F">
      <w:pPr>
        <w:spacing w:line="360" w:lineRule="auto"/>
        <w:ind w:firstLine="480" w:firstLineChars="200"/>
        <w:rPr>
          <w:rFonts w:ascii="宋体" w:hAnsi="宋体" w:cs="宋体"/>
          <w:sz w:val="24"/>
          <w:szCs w:val="24"/>
        </w:rPr>
      </w:pPr>
      <w:r>
        <w:rPr>
          <w:rFonts w:hint="eastAsia" w:ascii="宋体" w:hAnsi="宋体" w:cs="宋体"/>
          <w:sz w:val="24"/>
          <w:szCs w:val="24"/>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313C0D03">
      <w:pPr>
        <w:spacing w:line="360" w:lineRule="auto"/>
        <w:ind w:firstLine="480" w:firstLineChars="200"/>
        <w:rPr>
          <w:rFonts w:ascii="宋体" w:hAnsi="宋体" w:cs="宋体"/>
          <w:sz w:val="24"/>
          <w:szCs w:val="24"/>
        </w:rPr>
      </w:pPr>
      <w:r>
        <w:rPr>
          <w:rFonts w:hint="eastAsia" w:ascii="宋体" w:hAnsi="宋体" w:cs="宋体"/>
          <w:sz w:val="24"/>
          <w:szCs w:val="24"/>
        </w:rPr>
        <w:t>17. 投标文件的初审</w:t>
      </w:r>
    </w:p>
    <w:p w14:paraId="5CF06430">
      <w:pPr>
        <w:spacing w:line="360" w:lineRule="auto"/>
        <w:ind w:firstLine="480" w:firstLineChars="200"/>
        <w:rPr>
          <w:rFonts w:ascii="宋体" w:hAnsi="宋体" w:cs="宋体"/>
          <w:sz w:val="24"/>
          <w:szCs w:val="24"/>
        </w:rPr>
      </w:pPr>
      <w:r>
        <w:rPr>
          <w:rFonts w:hint="eastAsia" w:ascii="宋体" w:hAnsi="宋体" w:cs="宋体"/>
          <w:sz w:val="24"/>
          <w:szCs w:val="24"/>
        </w:rPr>
        <w:t>对所有投标人的评估，都采用相同的程序和标准。评议过程将严格按照招标文件的要求和条件进行。对不同文字文本投标文件的解释发生异议的，以中文文本为准。</w:t>
      </w:r>
    </w:p>
    <w:p w14:paraId="7F266481">
      <w:pPr>
        <w:spacing w:line="360" w:lineRule="auto"/>
        <w:ind w:firstLine="480" w:firstLineChars="200"/>
        <w:rPr>
          <w:rFonts w:ascii="宋体" w:hAnsi="宋体" w:cs="宋体"/>
          <w:sz w:val="24"/>
          <w:szCs w:val="24"/>
        </w:rPr>
      </w:pPr>
      <w:r>
        <w:rPr>
          <w:rFonts w:hint="eastAsia" w:ascii="宋体" w:hAnsi="宋体" w:cs="宋体"/>
          <w:sz w:val="24"/>
          <w:szCs w:val="24"/>
        </w:rPr>
        <w:t>有关投标文件的审查、澄清、评估和比较以及推荐中标候选人的一切情况都不得透露给任一投标人或与上述评标工作无关的人员。</w:t>
      </w:r>
    </w:p>
    <w:p w14:paraId="17C69810">
      <w:pPr>
        <w:spacing w:line="360" w:lineRule="auto"/>
        <w:ind w:firstLine="482" w:firstLineChars="200"/>
        <w:rPr>
          <w:rFonts w:ascii="宋体" w:hAnsi="宋体" w:cs="宋体"/>
          <w:b/>
          <w:sz w:val="24"/>
          <w:szCs w:val="24"/>
        </w:rPr>
      </w:pPr>
      <w:r>
        <w:rPr>
          <w:rFonts w:hint="eastAsia" w:ascii="宋体" w:hAnsi="宋体" w:cs="宋体"/>
          <w:b/>
          <w:sz w:val="24"/>
          <w:szCs w:val="24"/>
        </w:rPr>
        <w:t>投标人任何试图影响评委会对投标文件的评估、比较或者推荐候选人的行为，都将导致其投标按照无效投标处理，并被没收投标保证金。</w:t>
      </w:r>
    </w:p>
    <w:p w14:paraId="29BD6ABB">
      <w:pPr>
        <w:spacing w:line="360" w:lineRule="auto"/>
        <w:ind w:firstLine="480" w:firstLineChars="200"/>
        <w:rPr>
          <w:rFonts w:ascii="宋体" w:hAnsi="宋体" w:cs="宋体"/>
          <w:sz w:val="24"/>
          <w:szCs w:val="24"/>
        </w:rPr>
      </w:pPr>
      <w:r>
        <w:rPr>
          <w:rFonts w:hint="eastAsia" w:ascii="宋体" w:hAnsi="宋体" w:cs="宋体"/>
          <w:sz w:val="24"/>
          <w:szCs w:val="24"/>
        </w:rPr>
        <w:t>17.1招标采购单位依法对各投标文件进行资格性检查</w:t>
      </w:r>
    </w:p>
    <w:p w14:paraId="149B1E59">
      <w:pPr>
        <w:spacing w:line="360" w:lineRule="auto"/>
        <w:ind w:firstLine="480" w:firstLineChars="200"/>
        <w:rPr>
          <w:rFonts w:ascii="宋体" w:hAnsi="宋体" w:cs="宋体"/>
          <w:sz w:val="24"/>
          <w:szCs w:val="24"/>
        </w:rPr>
      </w:pPr>
      <w:r>
        <w:rPr>
          <w:rFonts w:hint="eastAsia" w:ascii="宋体" w:hAnsi="宋体" w:cs="宋体"/>
          <w:sz w:val="24"/>
          <w:szCs w:val="24"/>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6C16E599">
      <w:pPr>
        <w:spacing w:line="360" w:lineRule="auto"/>
        <w:ind w:firstLine="480" w:firstLineChars="200"/>
        <w:rPr>
          <w:rFonts w:ascii="宋体" w:hAnsi="宋体" w:cs="宋体"/>
          <w:sz w:val="24"/>
          <w:szCs w:val="24"/>
        </w:rPr>
      </w:pPr>
      <w:r>
        <w:rPr>
          <w:rFonts w:hint="eastAsia" w:ascii="宋体" w:hAnsi="宋体" w:cs="宋体"/>
          <w:sz w:val="24"/>
          <w:szCs w:val="24"/>
        </w:rPr>
        <w:t>17.2 算术错误将按以下方法更正：</w:t>
      </w:r>
    </w:p>
    <w:p w14:paraId="1D52ED8E">
      <w:pPr>
        <w:spacing w:line="360" w:lineRule="auto"/>
        <w:ind w:firstLine="480" w:firstLineChars="200"/>
        <w:rPr>
          <w:rFonts w:ascii="宋体" w:hAnsi="宋体" w:cs="宋体"/>
          <w:sz w:val="24"/>
          <w:szCs w:val="24"/>
        </w:rPr>
      </w:pPr>
      <w:r>
        <w:rPr>
          <w:rFonts w:hint="eastAsia" w:ascii="宋体" w:hAnsi="宋体" w:cs="宋体"/>
          <w:sz w:val="24"/>
          <w:szCs w:val="24"/>
        </w:rPr>
        <w:t>（1）投标文件中开标一览表（报价表）内容与投标文件中相应内容不一致的，以开标一览表（报价表）为准；</w:t>
      </w:r>
    </w:p>
    <w:p w14:paraId="0FDE6AF4">
      <w:pPr>
        <w:spacing w:line="360" w:lineRule="auto"/>
        <w:ind w:firstLine="480" w:firstLineChars="200"/>
        <w:rPr>
          <w:rFonts w:ascii="宋体" w:hAnsi="宋体" w:cs="宋体"/>
          <w:sz w:val="24"/>
          <w:szCs w:val="24"/>
        </w:rPr>
      </w:pPr>
      <w:r>
        <w:rPr>
          <w:rFonts w:hint="eastAsia" w:ascii="宋体" w:hAnsi="宋体" w:cs="宋体"/>
          <w:sz w:val="24"/>
          <w:szCs w:val="24"/>
        </w:rPr>
        <w:t>（2）大写金额和小写金额不一致的，以大写金额为准；</w:t>
      </w:r>
    </w:p>
    <w:p w14:paraId="33AADED4">
      <w:pPr>
        <w:spacing w:line="360" w:lineRule="auto"/>
        <w:ind w:firstLine="480" w:firstLineChars="200"/>
        <w:rPr>
          <w:rFonts w:ascii="宋体" w:hAnsi="宋体" w:cs="宋体"/>
          <w:sz w:val="24"/>
          <w:szCs w:val="24"/>
        </w:rPr>
      </w:pPr>
      <w:r>
        <w:rPr>
          <w:rFonts w:hint="eastAsia" w:ascii="宋体" w:hAnsi="宋体" w:cs="宋体"/>
          <w:sz w:val="24"/>
          <w:szCs w:val="24"/>
        </w:rPr>
        <w:t>（3）单价金额小数点或者百分比有明显错位的，以开标一览表的总价为准，并修改单价；</w:t>
      </w:r>
    </w:p>
    <w:p w14:paraId="7680AF21">
      <w:pPr>
        <w:spacing w:line="360" w:lineRule="auto"/>
        <w:ind w:firstLine="360" w:firstLineChars="150"/>
        <w:rPr>
          <w:rFonts w:ascii="宋体" w:hAnsi="宋体" w:cs="宋体"/>
          <w:sz w:val="24"/>
          <w:szCs w:val="24"/>
        </w:rPr>
      </w:pPr>
      <w:r>
        <w:rPr>
          <w:rFonts w:hint="eastAsia" w:ascii="宋体" w:hAnsi="宋体" w:cs="宋体"/>
          <w:sz w:val="24"/>
          <w:szCs w:val="24"/>
        </w:rPr>
        <w:t>（4）总价金额与按单价汇总金额不一致的，以单价金额计算结果为准。</w:t>
      </w:r>
    </w:p>
    <w:p w14:paraId="01758D4A">
      <w:pPr>
        <w:spacing w:line="360" w:lineRule="auto"/>
        <w:ind w:firstLine="480" w:firstLineChars="200"/>
        <w:rPr>
          <w:rFonts w:ascii="宋体" w:hAnsi="宋体" w:cs="宋体"/>
          <w:sz w:val="24"/>
          <w:szCs w:val="24"/>
        </w:rPr>
      </w:pPr>
      <w:r>
        <w:rPr>
          <w:rFonts w:hint="eastAsia" w:ascii="宋体" w:hAnsi="宋体" w:cs="宋体"/>
          <w:sz w:val="24"/>
          <w:szCs w:val="24"/>
        </w:rPr>
        <w:t>同时出现两种以上不一致的，按照前款规定的顺序修正。对于投标文件中计算错误的内容，评标委员会应当以书面形式要求投标人作出必要的澄清、说明或者补正。</w:t>
      </w:r>
    </w:p>
    <w:p w14:paraId="373F4EA3">
      <w:pPr>
        <w:spacing w:line="360" w:lineRule="auto"/>
        <w:ind w:firstLine="482" w:firstLineChars="200"/>
        <w:rPr>
          <w:rFonts w:ascii="宋体" w:hAnsi="宋体" w:cs="宋体"/>
          <w:b/>
          <w:sz w:val="24"/>
          <w:szCs w:val="24"/>
        </w:rPr>
      </w:pPr>
      <w:r>
        <w:rPr>
          <w:rFonts w:hint="eastAsia" w:ascii="宋体" w:hAnsi="宋体" w:cs="宋体"/>
          <w:b/>
          <w:sz w:val="24"/>
          <w:szCs w:val="24"/>
        </w:rPr>
        <w:t>如果投标人不接受按上述方法对投标文件中的算术错误进行更正，其投标将按照无效投标处理并被没收投标保证金。</w:t>
      </w:r>
    </w:p>
    <w:p w14:paraId="18B10B58">
      <w:pPr>
        <w:spacing w:line="360" w:lineRule="auto"/>
        <w:ind w:firstLine="480" w:firstLineChars="200"/>
        <w:rPr>
          <w:rFonts w:ascii="宋体" w:hAnsi="宋体" w:cs="宋体"/>
          <w:sz w:val="24"/>
          <w:szCs w:val="24"/>
        </w:rPr>
      </w:pPr>
      <w:r>
        <w:rPr>
          <w:rFonts w:hint="eastAsia" w:ascii="宋体" w:hAnsi="宋体" w:cs="宋体"/>
          <w:sz w:val="24"/>
          <w:szCs w:val="24"/>
        </w:rPr>
        <w:t xml:space="preserve">17.3符合性检查 </w:t>
      </w:r>
    </w:p>
    <w:p w14:paraId="5583979C">
      <w:pPr>
        <w:spacing w:line="360" w:lineRule="auto"/>
        <w:ind w:firstLine="480" w:firstLineChars="200"/>
        <w:rPr>
          <w:rFonts w:ascii="宋体" w:hAnsi="宋体" w:cs="宋体"/>
          <w:sz w:val="24"/>
          <w:szCs w:val="24"/>
        </w:rPr>
      </w:pPr>
      <w:r>
        <w:rPr>
          <w:rFonts w:hint="eastAsia" w:ascii="宋体" w:hAnsi="宋体" w:cs="宋体"/>
          <w:sz w:val="24"/>
          <w:szCs w:val="24"/>
        </w:rPr>
        <w:t>17.3.1评委会将对投标文件进行审查，以确定投标文件是否完整、有无计算上的错误、是否提交了投标保证金。</w:t>
      </w:r>
    </w:p>
    <w:p w14:paraId="22E804CC">
      <w:pPr>
        <w:spacing w:line="360" w:lineRule="auto"/>
        <w:ind w:firstLine="480" w:firstLineChars="200"/>
        <w:rPr>
          <w:rFonts w:ascii="宋体" w:hAnsi="宋体" w:cs="宋体"/>
          <w:sz w:val="24"/>
          <w:szCs w:val="24"/>
        </w:rPr>
      </w:pPr>
      <w:r>
        <w:rPr>
          <w:rFonts w:hint="eastAsia" w:ascii="宋体" w:hAnsi="宋体" w:cs="宋体"/>
          <w:sz w:val="24"/>
          <w:szCs w:val="24"/>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441C505">
      <w:pPr>
        <w:spacing w:line="360" w:lineRule="auto"/>
        <w:ind w:firstLine="480" w:firstLineChars="200"/>
        <w:rPr>
          <w:rFonts w:ascii="宋体" w:hAnsi="宋体" w:cs="宋体"/>
          <w:sz w:val="24"/>
          <w:szCs w:val="24"/>
        </w:rPr>
      </w:pPr>
      <w:r>
        <w:rPr>
          <w:rFonts w:hint="eastAsia" w:ascii="宋体" w:hAnsi="宋体" w:cs="宋体"/>
          <w:sz w:val="24"/>
          <w:szCs w:val="24"/>
        </w:rPr>
        <w:t>(1) 未按规定提交投标保证金的；</w:t>
      </w:r>
    </w:p>
    <w:p w14:paraId="40DBEA19">
      <w:pPr>
        <w:spacing w:line="360" w:lineRule="auto"/>
        <w:ind w:firstLine="480" w:firstLineChars="200"/>
        <w:rPr>
          <w:rFonts w:ascii="宋体" w:hAnsi="宋体" w:cs="宋体"/>
          <w:sz w:val="24"/>
          <w:szCs w:val="24"/>
        </w:rPr>
      </w:pPr>
      <w:r>
        <w:rPr>
          <w:rFonts w:hint="eastAsia" w:ascii="宋体" w:hAnsi="宋体" w:cs="宋体"/>
          <w:sz w:val="24"/>
          <w:szCs w:val="24"/>
        </w:rPr>
        <w:t>(2)投标有效期不满足招标文件要求的；</w:t>
      </w:r>
    </w:p>
    <w:p w14:paraId="600BC1C1">
      <w:pPr>
        <w:spacing w:line="360" w:lineRule="auto"/>
        <w:ind w:firstLine="480" w:firstLineChars="200"/>
        <w:rPr>
          <w:rFonts w:ascii="宋体" w:hAnsi="宋体" w:cs="宋体"/>
          <w:sz w:val="24"/>
          <w:szCs w:val="24"/>
        </w:rPr>
      </w:pPr>
      <w:r>
        <w:rPr>
          <w:rFonts w:hint="eastAsia" w:ascii="宋体" w:hAnsi="宋体" w:cs="宋体"/>
          <w:sz w:val="24"/>
          <w:szCs w:val="24"/>
        </w:rPr>
        <w:t>(3)投标内容与招标内容及要求有重大偏离或保留的；</w:t>
      </w:r>
    </w:p>
    <w:p w14:paraId="7E88454A">
      <w:pPr>
        <w:spacing w:line="360" w:lineRule="auto"/>
        <w:ind w:firstLine="480" w:firstLineChars="200"/>
        <w:rPr>
          <w:rFonts w:ascii="宋体" w:hAnsi="宋体" w:cs="宋体"/>
          <w:sz w:val="24"/>
          <w:szCs w:val="24"/>
        </w:rPr>
      </w:pPr>
      <w:r>
        <w:rPr>
          <w:rFonts w:hint="eastAsia" w:ascii="宋体" w:hAnsi="宋体" w:cs="宋体"/>
          <w:sz w:val="24"/>
          <w:szCs w:val="24"/>
        </w:rPr>
        <w:t>(4)投标人提交的是可选择的报价；</w:t>
      </w:r>
    </w:p>
    <w:p w14:paraId="672236A9">
      <w:pPr>
        <w:spacing w:line="360" w:lineRule="auto"/>
        <w:ind w:firstLine="480" w:firstLineChars="200"/>
        <w:rPr>
          <w:rFonts w:ascii="宋体" w:hAnsi="宋体" w:cs="宋体"/>
          <w:sz w:val="24"/>
          <w:szCs w:val="24"/>
        </w:rPr>
      </w:pPr>
      <w:r>
        <w:rPr>
          <w:rFonts w:hint="eastAsia" w:ascii="宋体" w:hAnsi="宋体" w:cs="宋体"/>
          <w:sz w:val="24"/>
          <w:szCs w:val="24"/>
        </w:rPr>
        <w:t>(5)投标人未按招标文件要求对投标进行分项报价；</w:t>
      </w:r>
    </w:p>
    <w:p w14:paraId="2D2E3C61">
      <w:pPr>
        <w:spacing w:line="360" w:lineRule="auto"/>
        <w:ind w:firstLine="480" w:firstLineChars="200"/>
        <w:rPr>
          <w:rFonts w:ascii="宋体" w:hAnsi="宋体" w:cs="宋体"/>
          <w:sz w:val="24"/>
          <w:szCs w:val="24"/>
        </w:rPr>
      </w:pPr>
      <w:r>
        <w:rPr>
          <w:rFonts w:hint="eastAsia" w:ascii="宋体" w:hAnsi="宋体" w:cs="宋体"/>
          <w:sz w:val="24"/>
          <w:szCs w:val="24"/>
        </w:rPr>
        <w:t>(6)投标文件中提供虚假或失实资料的；</w:t>
      </w:r>
    </w:p>
    <w:p w14:paraId="1716C277">
      <w:pPr>
        <w:spacing w:line="360" w:lineRule="auto"/>
        <w:ind w:firstLine="480" w:firstLineChars="200"/>
        <w:rPr>
          <w:rFonts w:ascii="宋体" w:hAnsi="宋体" w:cs="宋体"/>
          <w:sz w:val="24"/>
          <w:szCs w:val="24"/>
        </w:rPr>
      </w:pPr>
      <w:r>
        <w:rPr>
          <w:rFonts w:hint="eastAsia" w:ascii="宋体" w:hAnsi="宋体" w:cs="宋体"/>
          <w:sz w:val="24"/>
          <w:szCs w:val="24"/>
        </w:rPr>
        <w:t xml:space="preserve">(7)不符合招标文件中规定的其它实质性条款。 </w:t>
      </w:r>
    </w:p>
    <w:p w14:paraId="037EC331">
      <w:pPr>
        <w:spacing w:line="360" w:lineRule="auto"/>
        <w:ind w:firstLine="480" w:firstLineChars="200"/>
        <w:rPr>
          <w:rFonts w:ascii="宋体" w:hAnsi="宋体" w:cs="宋体"/>
          <w:sz w:val="24"/>
          <w:szCs w:val="24"/>
        </w:rPr>
      </w:pPr>
      <w:r>
        <w:rPr>
          <w:rFonts w:hint="eastAsia" w:ascii="宋体" w:hAnsi="宋体" w:cs="宋体"/>
          <w:sz w:val="24"/>
          <w:szCs w:val="24"/>
        </w:rPr>
        <w:t>评标委员会决定投标的响应性只根据投标文件本身的内容，而不寻求其他的外部证据。</w:t>
      </w:r>
    </w:p>
    <w:p w14:paraId="12842474">
      <w:pPr>
        <w:spacing w:line="360" w:lineRule="auto"/>
        <w:ind w:firstLine="482" w:firstLineChars="200"/>
        <w:rPr>
          <w:rFonts w:ascii="宋体" w:hAnsi="宋体" w:cs="宋体"/>
          <w:b/>
          <w:sz w:val="24"/>
          <w:szCs w:val="24"/>
        </w:rPr>
      </w:pPr>
      <w:r>
        <w:rPr>
          <w:rFonts w:hint="eastAsia" w:ascii="宋体" w:hAnsi="宋体" w:cs="宋体"/>
          <w:b/>
          <w:sz w:val="24"/>
          <w:szCs w:val="24"/>
        </w:rPr>
        <w:t>17.3.3投标产品必须满足中华人民共和国相关法律法规及行业的强制性要求，否则该投标人的投标将按照无效投标处理。</w:t>
      </w:r>
    </w:p>
    <w:p w14:paraId="1FBE19CA">
      <w:pPr>
        <w:spacing w:line="360" w:lineRule="auto"/>
        <w:ind w:firstLine="482" w:firstLineChars="200"/>
        <w:rPr>
          <w:rFonts w:ascii="宋体" w:hAnsi="宋体" w:cs="宋体"/>
          <w:b/>
          <w:sz w:val="24"/>
          <w:szCs w:val="24"/>
        </w:rPr>
      </w:pPr>
      <w:r>
        <w:rPr>
          <w:rFonts w:hint="eastAsia" w:ascii="宋体" w:hAnsi="宋体" w:cs="宋体"/>
          <w:b/>
          <w:sz w:val="24"/>
          <w:szCs w:val="24"/>
        </w:rPr>
        <w:t>17.3.4投标人以他人名义投标或使用自己的数字证书上传其他投标人的投标文件，</w:t>
      </w:r>
      <w:r>
        <w:rPr>
          <w:rFonts w:hint="eastAsia" w:ascii="宋体" w:hAnsi="宋体" w:cs="宋体"/>
          <w:b/>
          <w:kern w:val="0"/>
          <w:sz w:val="24"/>
          <w:szCs w:val="24"/>
        </w:rPr>
        <w:t>则</w:t>
      </w:r>
      <w:r>
        <w:rPr>
          <w:rFonts w:hint="eastAsia" w:ascii="宋体" w:hAnsi="宋体" w:cs="宋体"/>
          <w:b/>
          <w:sz w:val="24"/>
          <w:szCs w:val="24"/>
        </w:rPr>
        <w:t>该投标人的投标将按照无效投标处理。</w:t>
      </w:r>
    </w:p>
    <w:p w14:paraId="0D3CA814">
      <w:pPr>
        <w:spacing w:line="360" w:lineRule="auto"/>
        <w:ind w:firstLine="482" w:firstLineChars="200"/>
        <w:rPr>
          <w:rFonts w:ascii="宋体" w:hAnsi="宋体" w:cs="宋体"/>
          <w:b/>
          <w:sz w:val="24"/>
          <w:szCs w:val="24"/>
        </w:rPr>
      </w:pPr>
      <w:r>
        <w:rPr>
          <w:rFonts w:hint="eastAsia" w:ascii="宋体" w:hAnsi="宋体" w:cs="宋体"/>
          <w:b/>
          <w:sz w:val="24"/>
          <w:szCs w:val="24"/>
        </w:rPr>
        <w:t>17.3.5采购单位（或使用单位）、招标代理机构有下列情形之一的，将被认定为采购单位（或使用单位）、招标代理机构与投标人有串通投标行为，该投标人投标作无效投标处理：</w:t>
      </w:r>
    </w:p>
    <w:p w14:paraId="7D7E0F85">
      <w:pPr>
        <w:spacing w:line="360" w:lineRule="auto"/>
        <w:ind w:firstLine="480" w:firstLineChars="200"/>
        <w:rPr>
          <w:rFonts w:ascii="宋体" w:hAnsi="宋体" w:cs="宋体"/>
          <w:sz w:val="24"/>
          <w:szCs w:val="24"/>
        </w:rPr>
      </w:pPr>
      <w:r>
        <w:rPr>
          <w:rFonts w:hint="eastAsia" w:ascii="宋体" w:hAnsi="宋体" w:cs="宋体"/>
          <w:sz w:val="24"/>
          <w:szCs w:val="24"/>
        </w:rPr>
        <w:t>（1）在开标前开启投标文件并将有关信息泄露给其他投标人;</w:t>
      </w:r>
    </w:p>
    <w:p w14:paraId="2B34BEAA">
      <w:pPr>
        <w:spacing w:line="360" w:lineRule="auto"/>
        <w:ind w:firstLine="480" w:firstLineChars="200"/>
        <w:rPr>
          <w:rFonts w:ascii="宋体" w:hAnsi="宋体" w:cs="宋体"/>
          <w:sz w:val="24"/>
          <w:szCs w:val="24"/>
        </w:rPr>
      </w:pPr>
      <w:r>
        <w:rPr>
          <w:rFonts w:hint="eastAsia" w:ascii="宋体" w:hAnsi="宋体" w:cs="宋体"/>
          <w:sz w:val="24"/>
          <w:szCs w:val="24"/>
        </w:rPr>
        <w:t>（2）评审结果公告前，直接或者间接向投标人泄露评标委员会成员等信息；</w:t>
      </w:r>
    </w:p>
    <w:p w14:paraId="454C5771">
      <w:pPr>
        <w:spacing w:line="360" w:lineRule="auto"/>
        <w:ind w:firstLine="480" w:firstLineChars="200"/>
        <w:rPr>
          <w:rFonts w:ascii="宋体" w:hAnsi="宋体" w:cs="宋体"/>
          <w:sz w:val="24"/>
          <w:szCs w:val="24"/>
        </w:rPr>
      </w:pPr>
      <w:r>
        <w:rPr>
          <w:rFonts w:hint="eastAsia" w:ascii="宋体" w:hAnsi="宋体" w:cs="宋体"/>
          <w:sz w:val="24"/>
          <w:szCs w:val="24"/>
        </w:rPr>
        <w:t>（3）明示或者暗示投标人压低或者抬高投标报价；</w:t>
      </w:r>
    </w:p>
    <w:p w14:paraId="20B46E30">
      <w:pPr>
        <w:spacing w:line="360" w:lineRule="auto"/>
        <w:ind w:firstLine="480" w:firstLineChars="200"/>
        <w:rPr>
          <w:rFonts w:ascii="宋体" w:hAnsi="宋体" w:cs="宋体"/>
          <w:sz w:val="24"/>
          <w:szCs w:val="24"/>
        </w:rPr>
      </w:pPr>
      <w:r>
        <w:rPr>
          <w:rFonts w:hint="eastAsia" w:ascii="宋体" w:hAnsi="宋体" w:cs="宋体"/>
          <w:sz w:val="24"/>
          <w:szCs w:val="24"/>
        </w:rPr>
        <w:t>（4）授意投标人撤换、修改投标文件（按18条进行的澄清除外）；</w:t>
      </w:r>
    </w:p>
    <w:p w14:paraId="487A7DDF">
      <w:pPr>
        <w:spacing w:line="360" w:lineRule="auto"/>
        <w:ind w:firstLine="480" w:firstLineChars="200"/>
        <w:rPr>
          <w:rFonts w:ascii="宋体" w:hAnsi="宋体" w:cs="宋体"/>
          <w:sz w:val="24"/>
          <w:szCs w:val="24"/>
        </w:rPr>
      </w:pPr>
      <w:r>
        <w:rPr>
          <w:rFonts w:hint="eastAsia" w:ascii="宋体" w:hAnsi="宋体" w:cs="宋体"/>
          <w:sz w:val="24"/>
          <w:szCs w:val="24"/>
        </w:rPr>
        <w:t>（5）明示或者暗示投标人为特定投标人中标提供方便；</w:t>
      </w:r>
    </w:p>
    <w:p w14:paraId="3BD14BB0">
      <w:pPr>
        <w:spacing w:line="360" w:lineRule="auto"/>
        <w:ind w:firstLine="480" w:firstLineChars="200"/>
        <w:rPr>
          <w:rFonts w:ascii="宋体" w:hAnsi="宋体" w:cs="宋体"/>
          <w:sz w:val="24"/>
          <w:szCs w:val="24"/>
        </w:rPr>
      </w:pPr>
      <w:r>
        <w:rPr>
          <w:rFonts w:hint="eastAsia" w:ascii="宋体" w:hAnsi="宋体" w:cs="宋体"/>
          <w:sz w:val="24"/>
          <w:szCs w:val="24"/>
        </w:rPr>
        <w:t>（6）为谋求特定投标人中标而采取的其他串通行为。</w:t>
      </w:r>
    </w:p>
    <w:p w14:paraId="0FB15834">
      <w:pPr>
        <w:spacing w:line="360" w:lineRule="auto"/>
        <w:ind w:firstLine="482" w:firstLineChars="200"/>
        <w:rPr>
          <w:rFonts w:ascii="宋体" w:hAnsi="宋体" w:cs="宋体"/>
          <w:b/>
          <w:sz w:val="24"/>
          <w:szCs w:val="24"/>
        </w:rPr>
      </w:pPr>
      <w:r>
        <w:rPr>
          <w:rFonts w:hint="eastAsia" w:ascii="宋体" w:hAnsi="宋体" w:cs="宋体"/>
          <w:b/>
          <w:kern w:val="0"/>
          <w:sz w:val="24"/>
          <w:szCs w:val="24"/>
        </w:rPr>
        <w:t>17.3.6出现17.3.4、17.3.5情形之一的，作无效投标处理的</w:t>
      </w:r>
      <w:r>
        <w:rPr>
          <w:rFonts w:hint="eastAsia" w:ascii="宋体" w:hAnsi="宋体" w:cs="宋体"/>
          <w:b/>
          <w:sz w:val="24"/>
          <w:szCs w:val="24"/>
        </w:rPr>
        <w:t>投标人的投标保证金将予以没收，招标代理机构有权上报财政部门取消其采购供应商资格、并按有关规定予以处罚。</w:t>
      </w:r>
    </w:p>
    <w:p w14:paraId="49350C92">
      <w:pPr>
        <w:spacing w:line="360" w:lineRule="auto"/>
        <w:rPr>
          <w:rFonts w:ascii="宋体" w:hAnsi="宋体" w:cs="宋体"/>
          <w:sz w:val="24"/>
          <w:szCs w:val="24"/>
        </w:rPr>
      </w:pPr>
      <w:r>
        <w:rPr>
          <w:rFonts w:hint="eastAsia" w:ascii="宋体" w:hAnsi="宋体" w:cs="宋体"/>
          <w:sz w:val="24"/>
          <w:szCs w:val="24"/>
        </w:rPr>
        <w:t>18.投标文件的澄清</w:t>
      </w:r>
    </w:p>
    <w:p w14:paraId="19646E7D">
      <w:pPr>
        <w:spacing w:line="360" w:lineRule="auto"/>
        <w:ind w:firstLine="480" w:firstLineChars="200"/>
        <w:rPr>
          <w:rFonts w:ascii="宋体" w:hAnsi="宋体" w:cs="宋体"/>
          <w:sz w:val="24"/>
          <w:szCs w:val="24"/>
        </w:rPr>
      </w:pPr>
      <w:r>
        <w:rPr>
          <w:rFonts w:hint="eastAsia" w:ascii="宋体" w:hAnsi="宋体" w:cs="宋体"/>
          <w:sz w:val="24"/>
          <w:szCs w:val="24"/>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118368D4">
      <w:pPr>
        <w:spacing w:line="360" w:lineRule="auto"/>
        <w:rPr>
          <w:rFonts w:ascii="宋体" w:hAnsi="宋体" w:cs="宋体"/>
          <w:sz w:val="24"/>
          <w:szCs w:val="24"/>
        </w:rPr>
      </w:pPr>
      <w:r>
        <w:rPr>
          <w:rFonts w:hint="eastAsia" w:ascii="宋体" w:hAnsi="宋体" w:cs="宋体"/>
          <w:sz w:val="24"/>
          <w:szCs w:val="24"/>
        </w:rPr>
        <w:t>19. 比较与评价</w:t>
      </w:r>
    </w:p>
    <w:p w14:paraId="0280450C">
      <w:pPr>
        <w:spacing w:line="360" w:lineRule="auto"/>
        <w:ind w:firstLine="480" w:firstLineChars="200"/>
        <w:rPr>
          <w:rFonts w:ascii="宋体" w:hAnsi="宋体" w:cs="宋体"/>
          <w:sz w:val="24"/>
          <w:szCs w:val="24"/>
        </w:rPr>
      </w:pPr>
      <w:r>
        <w:rPr>
          <w:rFonts w:hint="eastAsia" w:ascii="宋体" w:hAnsi="宋体" w:cs="宋体"/>
          <w:sz w:val="24"/>
          <w:szCs w:val="24"/>
        </w:rPr>
        <w:t>19.1评标委员会将按投标人须知前附表3所述评标方法与标准，对资格性检查和符合性检查合格的投标文件进行商务和技术评估，综合比较与评价。</w:t>
      </w:r>
    </w:p>
    <w:p w14:paraId="670249FE">
      <w:pPr>
        <w:spacing w:line="360" w:lineRule="auto"/>
        <w:ind w:firstLine="480" w:firstLineChars="200"/>
        <w:rPr>
          <w:rFonts w:ascii="宋体" w:hAnsi="宋体" w:cs="宋体"/>
          <w:sz w:val="24"/>
          <w:szCs w:val="24"/>
        </w:rPr>
      </w:pPr>
      <w:r>
        <w:rPr>
          <w:rFonts w:hint="eastAsia" w:ascii="宋体" w:hAnsi="宋体" w:cs="宋体"/>
          <w:sz w:val="24"/>
          <w:szCs w:val="24"/>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1970CF26">
      <w:pPr>
        <w:spacing w:line="360" w:lineRule="auto"/>
        <w:ind w:firstLine="482" w:firstLineChars="200"/>
        <w:rPr>
          <w:rFonts w:ascii="宋体" w:hAnsi="宋体" w:cs="宋体"/>
          <w:b/>
          <w:sz w:val="24"/>
          <w:szCs w:val="24"/>
        </w:rPr>
      </w:pPr>
      <w:r>
        <w:rPr>
          <w:rFonts w:hint="eastAsia" w:ascii="宋体" w:hAnsi="宋体" w:cs="宋体"/>
          <w:b/>
          <w:sz w:val="24"/>
          <w:szCs w:val="24"/>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EF561FF">
      <w:pPr>
        <w:spacing w:line="360" w:lineRule="auto"/>
        <w:ind w:firstLine="480" w:firstLineChars="200"/>
        <w:rPr>
          <w:rFonts w:ascii="宋体" w:hAnsi="宋体" w:cs="宋体"/>
          <w:sz w:val="24"/>
          <w:szCs w:val="24"/>
        </w:rPr>
      </w:pPr>
      <w:r>
        <w:rPr>
          <w:rFonts w:hint="eastAsia" w:ascii="宋体" w:hAnsi="宋体" w:cs="宋体"/>
          <w:sz w:val="24"/>
          <w:szCs w:val="24"/>
        </w:rPr>
        <w:t>19.4评标委员会将按比较与评价最优在先原则, 排列评价顺序, 根据在投标人须知前附表3确定的中标候选人数量推荐出中标候选人。</w:t>
      </w:r>
    </w:p>
    <w:p w14:paraId="22FD09EC">
      <w:pPr>
        <w:spacing w:line="360" w:lineRule="auto"/>
        <w:ind w:firstLine="480" w:firstLineChars="200"/>
        <w:rPr>
          <w:rFonts w:ascii="宋体" w:hAnsi="宋体" w:cs="宋体"/>
          <w:sz w:val="24"/>
          <w:szCs w:val="24"/>
        </w:rPr>
      </w:pPr>
      <w:r>
        <w:rPr>
          <w:rFonts w:hint="eastAsia" w:ascii="宋体" w:hAnsi="宋体" w:cs="宋体"/>
          <w:sz w:val="24"/>
          <w:szCs w:val="24"/>
        </w:rPr>
        <w:t>19.5 在评标期间，若出现符合本须知规定的所有投标条件的投标人不足三家情形的，本次招标程序终止，除采购任务取消情形外，招标采购单位将依法重新组织招标或者采取其他方式采购。</w:t>
      </w:r>
    </w:p>
    <w:p w14:paraId="6D6CBCB3">
      <w:pPr>
        <w:spacing w:line="360" w:lineRule="auto"/>
        <w:ind w:firstLine="480" w:firstLineChars="200"/>
        <w:rPr>
          <w:rFonts w:ascii="宋体" w:hAnsi="宋体" w:cs="宋体"/>
          <w:sz w:val="24"/>
          <w:szCs w:val="24"/>
        </w:rPr>
      </w:pPr>
      <w:r>
        <w:rPr>
          <w:rFonts w:hint="eastAsia" w:ascii="宋体" w:hAnsi="宋体" w:cs="宋体"/>
          <w:sz w:val="24"/>
          <w:szCs w:val="24"/>
        </w:rPr>
        <w:t>19.6网上评标过程的相关记录均将以书面形式由评审专家签字确认，招标代理机构将对签字确认的文本进行归档。</w:t>
      </w:r>
    </w:p>
    <w:p w14:paraId="588CC513">
      <w:pPr>
        <w:spacing w:line="360" w:lineRule="auto"/>
        <w:jc w:val="center"/>
        <w:rPr>
          <w:rFonts w:ascii="宋体" w:hAnsi="宋体" w:cs="宋体"/>
          <w:b/>
          <w:sz w:val="24"/>
          <w:szCs w:val="24"/>
        </w:rPr>
      </w:pPr>
    </w:p>
    <w:p w14:paraId="755ACF9F">
      <w:pPr>
        <w:spacing w:line="360" w:lineRule="auto"/>
        <w:jc w:val="center"/>
        <w:rPr>
          <w:rFonts w:ascii="宋体" w:hAnsi="宋体" w:cs="宋体"/>
          <w:b/>
          <w:sz w:val="32"/>
          <w:szCs w:val="32"/>
        </w:rPr>
      </w:pPr>
      <w:r>
        <w:rPr>
          <w:rFonts w:hint="eastAsia" w:ascii="宋体" w:hAnsi="宋体" w:cs="宋体"/>
          <w:b/>
          <w:sz w:val="32"/>
          <w:szCs w:val="32"/>
        </w:rPr>
        <w:t>六、  定标与签订合同</w:t>
      </w:r>
    </w:p>
    <w:p w14:paraId="5430A033">
      <w:pPr>
        <w:spacing w:line="360" w:lineRule="auto"/>
        <w:rPr>
          <w:rFonts w:ascii="宋体" w:hAnsi="宋体" w:cs="宋体"/>
          <w:sz w:val="24"/>
          <w:szCs w:val="24"/>
        </w:rPr>
      </w:pPr>
      <w:r>
        <w:rPr>
          <w:rFonts w:hint="eastAsia" w:ascii="宋体" w:hAnsi="宋体" w:cs="宋体"/>
          <w:sz w:val="24"/>
          <w:szCs w:val="24"/>
        </w:rPr>
        <w:t>20.定标准则</w:t>
      </w:r>
    </w:p>
    <w:p w14:paraId="033C3F45">
      <w:pPr>
        <w:spacing w:line="360" w:lineRule="auto"/>
        <w:ind w:firstLine="480" w:firstLineChars="200"/>
        <w:rPr>
          <w:rFonts w:ascii="宋体" w:hAnsi="宋体" w:cs="宋体"/>
          <w:sz w:val="24"/>
          <w:szCs w:val="24"/>
        </w:rPr>
      </w:pPr>
      <w:r>
        <w:rPr>
          <w:rFonts w:hint="eastAsia" w:ascii="宋体" w:hAnsi="宋体" w:cs="宋体"/>
          <w:sz w:val="24"/>
          <w:szCs w:val="24"/>
        </w:rPr>
        <w:t>20.1最低投标价不作为中标的保证。</w:t>
      </w:r>
    </w:p>
    <w:p w14:paraId="27C4ADCF">
      <w:pPr>
        <w:spacing w:line="360" w:lineRule="auto"/>
        <w:ind w:firstLine="480" w:firstLineChars="200"/>
        <w:rPr>
          <w:rFonts w:ascii="宋体" w:hAnsi="宋体" w:cs="宋体"/>
          <w:sz w:val="24"/>
          <w:szCs w:val="24"/>
        </w:rPr>
      </w:pPr>
      <w:r>
        <w:rPr>
          <w:rFonts w:hint="eastAsia" w:ascii="宋体" w:hAnsi="宋体" w:cs="宋体"/>
          <w:sz w:val="24"/>
          <w:szCs w:val="24"/>
        </w:rPr>
        <w:t>20.2投标人的投标文件符合招标文件要求，按招标文件确定评标方法、标准，经评委评审并推荐中标候选人。</w:t>
      </w:r>
    </w:p>
    <w:p w14:paraId="1E24AE85">
      <w:pPr>
        <w:spacing w:line="360" w:lineRule="auto"/>
        <w:rPr>
          <w:rFonts w:ascii="宋体" w:hAnsi="宋体" w:cs="宋体"/>
          <w:sz w:val="24"/>
          <w:szCs w:val="24"/>
        </w:rPr>
      </w:pPr>
      <w:r>
        <w:rPr>
          <w:rFonts w:hint="eastAsia" w:ascii="宋体" w:hAnsi="宋体" w:cs="宋体"/>
          <w:sz w:val="24"/>
          <w:szCs w:val="24"/>
        </w:rPr>
        <w:t>21. 中标通知</w:t>
      </w:r>
    </w:p>
    <w:p w14:paraId="12E9269A">
      <w:pPr>
        <w:spacing w:line="360" w:lineRule="auto"/>
        <w:ind w:firstLine="480" w:firstLineChars="200"/>
        <w:rPr>
          <w:rFonts w:ascii="宋体" w:hAnsi="宋体" w:cs="宋体"/>
          <w:sz w:val="24"/>
          <w:szCs w:val="24"/>
        </w:rPr>
      </w:pPr>
      <w:r>
        <w:rPr>
          <w:rFonts w:hint="eastAsia" w:ascii="宋体" w:hAnsi="宋体" w:cs="宋体"/>
          <w:sz w:val="24"/>
          <w:szCs w:val="24"/>
        </w:rPr>
        <w:t xml:space="preserve">21.1评标结束后，评标结果经采购单位确认后，招标代理机构应自中标供应商确定之日起2个工作日内在《福建省政府采购网》上对中标结果进行公告，同时招标代理机构向中标供应商发出中标通知书。中标通知书对采购单位和中标供应商具有同等法律效力。中标通知书发出后，采购单位改变中标结果，或者中标供应商放弃中标，应当承担相应的法律责任。 </w:t>
      </w:r>
    </w:p>
    <w:p w14:paraId="15B3CF92">
      <w:pPr>
        <w:spacing w:line="360" w:lineRule="auto"/>
        <w:ind w:firstLine="480" w:firstLineChars="200"/>
        <w:rPr>
          <w:rFonts w:ascii="宋体" w:hAnsi="宋体" w:cs="宋体"/>
          <w:sz w:val="24"/>
          <w:szCs w:val="24"/>
        </w:rPr>
      </w:pPr>
      <w:r>
        <w:rPr>
          <w:rFonts w:hint="eastAsia" w:ascii="宋体" w:hAnsi="宋体" w:cs="宋体"/>
          <w:sz w:val="24"/>
          <w:szCs w:val="24"/>
        </w:rPr>
        <w:t>投标人对中标公告有异议的，应当在中标公告发布之日起7个工作日内，以书面形式向招标代理机构提出质疑，并附送有关证明材料。采购单位、招标代理机构应当在收到投标人书面质疑后7个工作日内，对质疑内容作出答复。提出质疑的投标人对采购单位、招标代理机构的答复不满意或者采购单位、招标代理机构未在规定时间内答复的，可以在答复期满后15个工作日内书面向财政部门提出投诉。</w:t>
      </w:r>
    </w:p>
    <w:p w14:paraId="14F2DA70">
      <w:pPr>
        <w:spacing w:line="360" w:lineRule="auto"/>
        <w:ind w:firstLine="480" w:firstLineChars="200"/>
        <w:rPr>
          <w:rFonts w:ascii="宋体" w:hAnsi="宋体" w:cs="宋体"/>
          <w:sz w:val="24"/>
          <w:szCs w:val="24"/>
        </w:rPr>
      </w:pPr>
      <w:r>
        <w:rPr>
          <w:rFonts w:hint="eastAsia" w:ascii="宋体" w:hAnsi="宋体" w:cs="宋体"/>
          <w:sz w:val="24"/>
          <w:szCs w:val="24"/>
        </w:rPr>
        <w:t>在质疑处理过程中，招标代理机构和采购单位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036CE7EA">
      <w:pPr>
        <w:spacing w:line="360" w:lineRule="auto"/>
        <w:ind w:firstLine="480" w:firstLineChars="200"/>
        <w:rPr>
          <w:rFonts w:ascii="宋体" w:hAnsi="宋体" w:cs="宋体"/>
          <w:sz w:val="24"/>
          <w:szCs w:val="24"/>
        </w:rPr>
      </w:pPr>
      <w:r>
        <w:rPr>
          <w:rFonts w:hint="eastAsia" w:ascii="宋体" w:hAnsi="宋体" w:cs="宋体"/>
          <w:sz w:val="24"/>
          <w:szCs w:val="24"/>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391C59BD">
      <w:pPr>
        <w:spacing w:line="360" w:lineRule="auto"/>
        <w:ind w:firstLine="480" w:firstLineChars="200"/>
        <w:rPr>
          <w:rFonts w:ascii="宋体" w:hAnsi="宋体" w:cs="宋体"/>
          <w:sz w:val="24"/>
          <w:szCs w:val="24"/>
        </w:rPr>
      </w:pPr>
      <w:r>
        <w:rPr>
          <w:rFonts w:hint="eastAsia" w:ascii="宋体" w:hAnsi="宋体" w:cs="宋体"/>
          <w:sz w:val="24"/>
          <w:szCs w:val="24"/>
        </w:rPr>
        <w:t>21.2招标代理机构应当在《中标通知书》发出的同时将落标通知书发送给未中标的其他投标人。</w:t>
      </w:r>
    </w:p>
    <w:p w14:paraId="7C80556D">
      <w:pPr>
        <w:spacing w:line="360" w:lineRule="auto"/>
        <w:ind w:firstLine="480" w:firstLineChars="200"/>
        <w:rPr>
          <w:rFonts w:ascii="宋体" w:hAnsi="宋体" w:cs="宋体"/>
          <w:sz w:val="24"/>
          <w:szCs w:val="24"/>
        </w:rPr>
      </w:pPr>
      <w:r>
        <w:rPr>
          <w:rFonts w:hint="eastAsia" w:ascii="宋体" w:hAnsi="宋体" w:cs="宋体"/>
          <w:sz w:val="24"/>
          <w:szCs w:val="24"/>
        </w:rPr>
        <w:t>21.3《中标通知书》将作为签订《政府采购合同》的依据。《政府采购合同》签订后，《中标通知书》成为合同的一部分。</w:t>
      </w:r>
    </w:p>
    <w:p w14:paraId="1342C5E8">
      <w:pPr>
        <w:spacing w:line="360" w:lineRule="auto"/>
        <w:ind w:firstLine="480" w:firstLineChars="200"/>
        <w:rPr>
          <w:rFonts w:ascii="宋体" w:hAnsi="宋体" w:cs="宋体"/>
          <w:sz w:val="24"/>
          <w:szCs w:val="24"/>
        </w:rPr>
      </w:pPr>
      <w:r>
        <w:rPr>
          <w:rFonts w:hint="eastAsia" w:ascii="宋体" w:hAnsi="宋体" w:cs="宋体"/>
          <w:sz w:val="24"/>
          <w:szCs w:val="24"/>
        </w:rPr>
        <w:t>21.4 招标代理机构应当在中标通知书发出后5个工作日内退还未中标供应商的投标保证金（含保函），在采购单位与中标供应商签订合同后5个工作日内，退还中标供应商的投标保证金。</w:t>
      </w:r>
    </w:p>
    <w:p w14:paraId="269C6F6C">
      <w:pPr>
        <w:spacing w:line="360" w:lineRule="auto"/>
        <w:rPr>
          <w:rFonts w:ascii="宋体" w:hAnsi="宋体" w:cs="宋体"/>
          <w:sz w:val="24"/>
          <w:szCs w:val="24"/>
        </w:rPr>
      </w:pPr>
      <w:r>
        <w:rPr>
          <w:rFonts w:hint="eastAsia" w:ascii="宋体" w:hAnsi="宋体" w:cs="宋体"/>
          <w:sz w:val="24"/>
          <w:szCs w:val="24"/>
        </w:rPr>
        <w:t>22.签订合同</w:t>
      </w:r>
    </w:p>
    <w:p w14:paraId="2D62E08E">
      <w:pPr>
        <w:spacing w:line="360" w:lineRule="auto"/>
        <w:ind w:firstLine="480" w:firstLineChars="200"/>
        <w:rPr>
          <w:rFonts w:ascii="宋体" w:hAnsi="宋体" w:cs="宋体"/>
          <w:sz w:val="24"/>
          <w:szCs w:val="24"/>
        </w:rPr>
      </w:pPr>
      <w:r>
        <w:rPr>
          <w:rFonts w:hint="eastAsia" w:ascii="宋体" w:hAnsi="宋体" w:cs="宋体"/>
          <w:sz w:val="24"/>
          <w:szCs w:val="24"/>
        </w:rPr>
        <w:t>22.1中标供应商必须凭中标通知书原件按招标文件的规定签订合同，并最迟应于合同签订前缴交代理服务费，否则，招标代理机构有权在厦门招投标网上对中标供应商“不按规定缴交代理服务费的行为”进行公示。若自公示之日起3个工作日内，中标供应商仍未缴交代理服务费的，招标代理机构有权按每日1%计取违约金。</w:t>
      </w:r>
    </w:p>
    <w:p w14:paraId="5ED9162F">
      <w:pPr>
        <w:spacing w:line="360" w:lineRule="auto"/>
        <w:ind w:firstLine="480" w:firstLineChars="200"/>
        <w:rPr>
          <w:rFonts w:ascii="宋体" w:hAnsi="宋体" w:cs="宋体"/>
          <w:sz w:val="24"/>
          <w:szCs w:val="24"/>
        </w:rPr>
      </w:pPr>
      <w:r>
        <w:rPr>
          <w:rFonts w:hint="eastAsia" w:ascii="宋体" w:hAnsi="宋体" w:cs="宋体"/>
          <w:sz w:val="24"/>
          <w:szCs w:val="24"/>
        </w:rPr>
        <w:t>22.2采购单位、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采购单位签订合同的，其投标保证金和代理服务费将不予退还；情节严重的（如一年内累计两次及以上出现此类情形等），招标代理机构有权上报财政部门，并建议财政部门将其列入不良行为记录名单，在一至三年内禁止其参加政府采购活动并予以通报。采购单位逾期不与中标供应商签订合同的，按政府采购的有关规定处理。</w:t>
      </w:r>
    </w:p>
    <w:p w14:paraId="40BC3F96">
      <w:pPr>
        <w:spacing w:line="360" w:lineRule="auto"/>
        <w:ind w:firstLine="480" w:firstLineChars="200"/>
        <w:rPr>
          <w:rFonts w:ascii="宋体" w:hAnsi="宋体" w:cs="宋体"/>
          <w:sz w:val="24"/>
          <w:szCs w:val="24"/>
        </w:rPr>
      </w:pPr>
      <w:r>
        <w:rPr>
          <w:rFonts w:hint="eastAsia" w:ascii="宋体" w:hAnsi="宋体" w:cs="宋体"/>
          <w:sz w:val="24"/>
          <w:szCs w:val="24"/>
        </w:rPr>
        <w:t>在合同签订前，为保证合同顺利履行，采购单位有权要求中标供应商提供相关材料以便合同签订，中标供应商应当予以配合。</w:t>
      </w:r>
    </w:p>
    <w:p w14:paraId="795108EA">
      <w:pPr>
        <w:spacing w:line="360" w:lineRule="auto"/>
        <w:ind w:firstLine="480" w:firstLineChars="200"/>
        <w:rPr>
          <w:rFonts w:ascii="宋体" w:hAnsi="宋体" w:cs="宋体"/>
          <w:sz w:val="24"/>
          <w:szCs w:val="24"/>
        </w:rPr>
      </w:pPr>
      <w:r>
        <w:rPr>
          <w:rFonts w:hint="eastAsia" w:ascii="宋体" w:hAnsi="宋体" w:cs="宋体"/>
          <w:sz w:val="24"/>
          <w:szCs w:val="24"/>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58D2F45D">
      <w:pPr>
        <w:spacing w:line="360" w:lineRule="auto"/>
        <w:ind w:firstLine="480" w:firstLineChars="200"/>
        <w:rPr>
          <w:rFonts w:ascii="宋体" w:hAnsi="宋体" w:cs="宋体"/>
          <w:sz w:val="24"/>
          <w:szCs w:val="24"/>
        </w:rPr>
      </w:pPr>
      <w:r>
        <w:rPr>
          <w:rFonts w:hint="eastAsia" w:ascii="宋体" w:hAnsi="宋体" w:cs="宋体"/>
          <w:sz w:val="24"/>
          <w:szCs w:val="24"/>
        </w:rPr>
        <w:t xml:space="preserve">22.4采购单位在合同履行中，需追加与合同标的相同的货物或者服务的，在不改变合同其他条款的前提下，可与中标供应商协商签订补充合同，但所有补充合同的采购金额不得超过原合同采购金额的10%。 </w:t>
      </w:r>
    </w:p>
    <w:p w14:paraId="078A160B">
      <w:pPr>
        <w:spacing w:line="360" w:lineRule="auto"/>
        <w:ind w:firstLine="480" w:firstLineChars="200"/>
        <w:rPr>
          <w:rFonts w:ascii="宋体" w:hAnsi="宋体" w:cs="宋体"/>
          <w:sz w:val="24"/>
          <w:szCs w:val="24"/>
        </w:rPr>
      </w:pPr>
      <w:r>
        <w:rPr>
          <w:rFonts w:hint="eastAsia" w:ascii="宋体" w:hAnsi="宋体" w:cs="宋体"/>
          <w:sz w:val="24"/>
          <w:szCs w:val="24"/>
        </w:rPr>
        <w:t>22.5中标供应商因自身原因放弃中标项目、或不按照招标文件规定与采购单位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30B2AB78">
      <w:pPr>
        <w:spacing w:line="360" w:lineRule="auto"/>
        <w:jc w:val="center"/>
        <w:rPr>
          <w:rFonts w:ascii="宋体" w:hAnsi="宋体" w:cs="宋体"/>
          <w:b/>
          <w:sz w:val="24"/>
          <w:szCs w:val="24"/>
        </w:rPr>
      </w:pPr>
    </w:p>
    <w:p w14:paraId="381AECE2">
      <w:pPr>
        <w:spacing w:line="360" w:lineRule="auto"/>
        <w:jc w:val="center"/>
        <w:rPr>
          <w:rFonts w:ascii="宋体" w:hAnsi="宋体" w:cs="宋体"/>
          <w:b/>
          <w:sz w:val="32"/>
          <w:szCs w:val="32"/>
        </w:rPr>
      </w:pPr>
      <w:r>
        <w:rPr>
          <w:rFonts w:hint="eastAsia" w:ascii="宋体" w:hAnsi="宋体" w:cs="宋体"/>
          <w:b/>
          <w:sz w:val="32"/>
          <w:szCs w:val="32"/>
        </w:rPr>
        <w:t>七、意外情况的处理</w:t>
      </w:r>
    </w:p>
    <w:p w14:paraId="142EFC60">
      <w:pPr>
        <w:spacing w:line="360" w:lineRule="auto"/>
        <w:rPr>
          <w:rFonts w:ascii="宋体" w:hAnsi="宋体" w:cs="宋体"/>
          <w:sz w:val="24"/>
          <w:szCs w:val="24"/>
        </w:rPr>
      </w:pPr>
      <w:r>
        <w:rPr>
          <w:rFonts w:hint="eastAsia" w:ascii="宋体" w:hAnsi="宋体" w:cs="宋体"/>
          <w:sz w:val="24"/>
          <w:szCs w:val="24"/>
        </w:rPr>
        <w:t>23.1意外情况包括以下内容：</w:t>
      </w:r>
    </w:p>
    <w:p w14:paraId="2BC54103">
      <w:pPr>
        <w:spacing w:line="360" w:lineRule="auto"/>
        <w:ind w:firstLine="480" w:firstLineChars="200"/>
        <w:rPr>
          <w:rFonts w:ascii="宋体" w:hAnsi="宋体" w:cs="宋体"/>
          <w:sz w:val="24"/>
          <w:szCs w:val="24"/>
        </w:rPr>
      </w:pPr>
      <w:r>
        <w:rPr>
          <w:rFonts w:hint="eastAsia" w:ascii="宋体" w:hAnsi="宋体" w:cs="宋体"/>
          <w:sz w:val="24"/>
          <w:szCs w:val="24"/>
        </w:rPr>
        <w:t>23.1.1网络或服务器发生故障而无法访问、使用网上政府采购系统；</w:t>
      </w:r>
    </w:p>
    <w:p w14:paraId="0A1DAC10">
      <w:pPr>
        <w:spacing w:line="360" w:lineRule="auto"/>
        <w:ind w:firstLine="480" w:firstLineChars="200"/>
        <w:rPr>
          <w:rFonts w:ascii="宋体" w:hAnsi="宋体" w:cs="宋体"/>
          <w:sz w:val="24"/>
          <w:szCs w:val="24"/>
        </w:rPr>
      </w:pPr>
      <w:r>
        <w:rPr>
          <w:rFonts w:hint="eastAsia" w:ascii="宋体" w:hAnsi="宋体" w:cs="宋体"/>
          <w:sz w:val="24"/>
          <w:szCs w:val="24"/>
        </w:rPr>
        <w:t>23.1.2网上政府采购系统的软件或网络数据库出现错误，不能进行正常操作；</w:t>
      </w:r>
    </w:p>
    <w:p w14:paraId="039736B9">
      <w:pPr>
        <w:spacing w:line="360" w:lineRule="auto"/>
        <w:ind w:firstLine="480" w:firstLineChars="200"/>
        <w:rPr>
          <w:rFonts w:ascii="宋体" w:hAnsi="宋体" w:cs="宋体"/>
          <w:sz w:val="24"/>
          <w:szCs w:val="24"/>
        </w:rPr>
      </w:pPr>
      <w:r>
        <w:rPr>
          <w:rFonts w:hint="eastAsia" w:ascii="宋体" w:hAnsi="宋体" w:cs="宋体"/>
          <w:sz w:val="24"/>
          <w:szCs w:val="24"/>
        </w:rPr>
        <w:t>23.1.3网上政府采购系统发现有安全漏洞，有潜在的泄密危险；</w:t>
      </w:r>
    </w:p>
    <w:p w14:paraId="43EB51D9">
      <w:pPr>
        <w:spacing w:line="360" w:lineRule="auto"/>
        <w:ind w:firstLine="480" w:firstLineChars="200"/>
        <w:rPr>
          <w:rFonts w:ascii="宋体" w:hAnsi="宋体" w:cs="宋体"/>
          <w:sz w:val="24"/>
          <w:szCs w:val="24"/>
        </w:rPr>
      </w:pPr>
      <w:r>
        <w:rPr>
          <w:rFonts w:hint="eastAsia" w:ascii="宋体" w:hAnsi="宋体" w:cs="宋体"/>
          <w:sz w:val="24"/>
          <w:szCs w:val="24"/>
        </w:rPr>
        <w:t>23.1.4病毒发作或受到外来病毒的攻击；</w:t>
      </w:r>
    </w:p>
    <w:p w14:paraId="3F6B322D">
      <w:pPr>
        <w:spacing w:line="360" w:lineRule="auto"/>
        <w:ind w:firstLine="480" w:firstLineChars="200"/>
        <w:rPr>
          <w:rFonts w:ascii="宋体" w:hAnsi="宋体" w:cs="宋体"/>
          <w:sz w:val="24"/>
          <w:szCs w:val="24"/>
        </w:rPr>
      </w:pPr>
      <w:r>
        <w:rPr>
          <w:rFonts w:hint="eastAsia" w:ascii="宋体" w:hAnsi="宋体" w:cs="宋体"/>
          <w:sz w:val="24"/>
          <w:szCs w:val="24"/>
        </w:rPr>
        <w:t>23.1.5其他导致系统无法正常运行或无法保证采购过程公平、公正和信息安全的意外情况。</w:t>
      </w:r>
    </w:p>
    <w:p w14:paraId="6AE96028">
      <w:pPr>
        <w:spacing w:line="360" w:lineRule="auto"/>
        <w:ind w:firstLine="480" w:firstLineChars="200"/>
        <w:rPr>
          <w:rFonts w:ascii="宋体" w:hAnsi="宋体" w:cs="宋体"/>
          <w:sz w:val="24"/>
          <w:szCs w:val="24"/>
        </w:rPr>
      </w:pPr>
      <w:r>
        <w:rPr>
          <w:rFonts w:hint="eastAsia" w:ascii="宋体" w:hAnsi="宋体" w:cs="宋体"/>
          <w:sz w:val="24"/>
          <w:szCs w:val="24"/>
        </w:rPr>
        <w:t>23.2出现23.1所述意外情况之一的，无法保证采购过程公平、公正和信息安全时，招标代理机构有权根据实际情况采取如下措施：</w:t>
      </w:r>
    </w:p>
    <w:p w14:paraId="0A370751">
      <w:pPr>
        <w:spacing w:line="360" w:lineRule="auto"/>
        <w:ind w:firstLine="480" w:firstLineChars="200"/>
        <w:rPr>
          <w:rFonts w:ascii="宋体" w:hAnsi="宋体" w:cs="宋体"/>
          <w:sz w:val="24"/>
          <w:szCs w:val="24"/>
        </w:rPr>
      </w:pPr>
      <w:r>
        <w:rPr>
          <w:rFonts w:hint="eastAsia" w:ascii="宋体" w:hAnsi="宋体" w:cs="宋体"/>
          <w:sz w:val="24"/>
          <w:szCs w:val="24"/>
        </w:rPr>
        <w:t>23.2.1未开标的，延迟或暂停开标；</w:t>
      </w:r>
    </w:p>
    <w:p w14:paraId="371A93C3">
      <w:pPr>
        <w:spacing w:line="360" w:lineRule="auto"/>
        <w:ind w:firstLine="480" w:firstLineChars="200"/>
        <w:rPr>
          <w:rFonts w:ascii="宋体" w:hAnsi="宋体" w:cs="宋体"/>
          <w:sz w:val="24"/>
          <w:szCs w:val="24"/>
        </w:rPr>
      </w:pPr>
      <w:r>
        <w:rPr>
          <w:rFonts w:hint="eastAsia" w:ascii="宋体" w:hAnsi="宋体" w:cs="宋体"/>
          <w:sz w:val="24"/>
          <w:szCs w:val="24"/>
        </w:rPr>
        <w:t>23.2.2已开标或评标的，当场宣布开标结果和评标结果无效。</w:t>
      </w:r>
    </w:p>
    <w:p w14:paraId="2F17762E">
      <w:pPr>
        <w:spacing w:line="360" w:lineRule="auto"/>
        <w:ind w:firstLine="480" w:firstLineChars="200"/>
        <w:rPr>
          <w:rFonts w:ascii="宋体" w:hAnsi="宋体" w:cs="宋体"/>
          <w:sz w:val="24"/>
          <w:szCs w:val="24"/>
        </w:rPr>
      </w:pPr>
      <w:r>
        <w:rPr>
          <w:rFonts w:hint="eastAsia" w:ascii="宋体" w:hAnsi="宋体" w:cs="宋体"/>
          <w:sz w:val="24"/>
          <w:szCs w:val="24"/>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20D0C1DB">
      <w:pPr>
        <w:pStyle w:val="4"/>
        <w:snapToGrid w:val="0"/>
        <w:spacing w:line="360" w:lineRule="auto"/>
        <w:ind w:firstLine="0"/>
        <w:jc w:val="center"/>
        <w:rPr>
          <w:rFonts w:ascii="宋体" w:hAnsi="宋体" w:cs="宋体"/>
          <w:b/>
          <w:bCs/>
          <w:sz w:val="24"/>
          <w:szCs w:val="2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185F6477">
      <w:pPr>
        <w:pStyle w:val="4"/>
        <w:snapToGrid w:val="0"/>
        <w:spacing w:line="360" w:lineRule="auto"/>
        <w:ind w:firstLine="0"/>
        <w:jc w:val="center"/>
        <w:rPr>
          <w:rFonts w:ascii="宋体" w:hAnsi="宋体" w:cs="宋体"/>
          <w:b/>
          <w:bCs/>
          <w:sz w:val="32"/>
          <w:szCs w:val="32"/>
        </w:rPr>
      </w:pPr>
      <w:r>
        <w:rPr>
          <w:rFonts w:hint="eastAsia" w:ascii="宋体" w:hAnsi="宋体" w:cs="宋体"/>
          <w:b/>
          <w:bCs/>
          <w:sz w:val="32"/>
          <w:szCs w:val="32"/>
        </w:rPr>
        <w:t>第五章    投标文件格式</w:t>
      </w:r>
    </w:p>
    <w:p w14:paraId="424557B1">
      <w:pPr>
        <w:pStyle w:val="19"/>
        <w:spacing w:line="360" w:lineRule="auto"/>
        <w:rPr>
          <w:rFonts w:hAnsi="宋体" w:cs="宋体"/>
          <w:color w:val="auto"/>
        </w:rPr>
      </w:pPr>
    </w:p>
    <w:p w14:paraId="1F0221BB">
      <w:pPr>
        <w:pStyle w:val="19"/>
        <w:spacing w:line="360" w:lineRule="auto"/>
        <w:rPr>
          <w:rFonts w:hAnsi="宋体" w:cs="宋体"/>
          <w:color w:val="auto"/>
        </w:rPr>
      </w:pPr>
    </w:p>
    <w:p w14:paraId="54E91150">
      <w:pPr>
        <w:pStyle w:val="19"/>
        <w:spacing w:line="360" w:lineRule="auto"/>
        <w:rPr>
          <w:rFonts w:hAnsi="宋体" w:cs="宋体"/>
          <w:color w:val="auto"/>
        </w:rPr>
      </w:pPr>
    </w:p>
    <w:p w14:paraId="79E495A9">
      <w:pPr>
        <w:pStyle w:val="19"/>
        <w:spacing w:line="360" w:lineRule="auto"/>
        <w:rPr>
          <w:rFonts w:hAnsi="宋体" w:cs="宋体"/>
          <w:color w:val="auto"/>
        </w:rPr>
      </w:pPr>
    </w:p>
    <w:p w14:paraId="23EF2F50">
      <w:pPr>
        <w:pStyle w:val="19"/>
        <w:spacing w:line="360" w:lineRule="auto"/>
        <w:rPr>
          <w:rFonts w:hAnsi="宋体" w:cs="宋体"/>
          <w:color w:val="auto"/>
        </w:rPr>
      </w:pPr>
      <w:r>
        <w:rPr>
          <w:rFonts w:hint="eastAsia" w:hAnsi="宋体" w:cs="宋体"/>
          <w:color w:val="auto"/>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39F4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tcPr>
          <w:p w14:paraId="5A674E0E">
            <w:pPr>
              <w:spacing w:line="360" w:lineRule="auto"/>
              <w:rPr>
                <w:rFonts w:ascii="宋体" w:hAnsi="宋体" w:cs="宋体"/>
                <w:sz w:val="24"/>
                <w:szCs w:val="24"/>
              </w:rPr>
            </w:pPr>
            <w:r>
              <w:rPr>
                <w:rFonts w:hint="eastAsia" w:ascii="宋体" w:hAnsi="宋体" w:cs="宋体"/>
                <w:sz w:val="24"/>
                <w:szCs w:val="24"/>
              </w:rPr>
              <w:t xml:space="preserve">注释： </w:t>
            </w:r>
          </w:p>
          <w:p w14:paraId="190CC76A">
            <w:pPr>
              <w:spacing w:line="360" w:lineRule="auto"/>
              <w:ind w:right="132" w:firstLine="480" w:firstLineChars="200"/>
              <w:rPr>
                <w:rFonts w:ascii="宋体" w:hAnsi="宋体" w:cs="宋体"/>
                <w:sz w:val="24"/>
                <w:szCs w:val="24"/>
              </w:rPr>
            </w:pPr>
            <w:r>
              <w:rPr>
                <w:rFonts w:hint="eastAsia" w:ascii="宋体" w:hAnsi="宋体" w:cs="宋体"/>
                <w:sz w:val="24"/>
                <w:szCs w:val="24"/>
              </w:rPr>
              <w:t>《投标文件格式》是投标人的部分投标文件格式和签订合同时所需文件的格式。投标人应参照这些格式文件制作投标文件，否则后果由投标人自行承担。</w:t>
            </w:r>
          </w:p>
        </w:tc>
      </w:tr>
    </w:tbl>
    <w:p w14:paraId="5CF68219">
      <w:pPr>
        <w:pStyle w:val="4"/>
        <w:snapToGrid w:val="0"/>
        <w:spacing w:line="360" w:lineRule="auto"/>
        <w:ind w:firstLine="0"/>
        <w:jc w:val="center"/>
        <w:rPr>
          <w:rFonts w:ascii="宋体" w:hAnsi="宋体" w:cs="宋体"/>
          <w:b/>
          <w:bCs/>
          <w:sz w:val="24"/>
          <w:szCs w:val="24"/>
        </w:rPr>
      </w:pPr>
    </w:p>
    <w:p w14:paraId="517E9BE7">
      <w:pPr>
        <w:pStyle w:val="4"/>
        <w:snapToGrid w:val="0"/>
        <w:spacing w:line="360" w:lineRule="auto"/>
        <w:ind w:firstLine="0"/>
        <w:jc w:val="center"/>
        <w:rPr>
          <w:rFonts w:ascii="宋体" w:hAnsi="宋体" w:cs="宋体"/>
          <w:b/>
          <w:bCs/>
          <w:sz w:val="24"/>
          <w:szCs w:val="24"/>
        </w:rPr>
      </w:pPr>
    </w:p>
    <w:p w14:paraId="26E4ABDE">
      <w:pPr>
        <w:pStyle w:val="4"/>
        <w:snapToGrid w:val="0"/>
        <w:spacing w:line="360" w:lineRule="auto"/>
        <w:ind w:firstLine="0"/>
        <w:jc w:val="center"/>
        <w:rPr>
          <w:rFonts w:ascii="宋体" w:hAnsi="宋体" w:cs="宋体"/>
          <w:b/>
          <w:bCs/>
          <w:sz w:val="24"/>
          <w:szCs w:val="24"/>
        </w:rPr>
      </w:pPr>
    </w:p>
    <w:p w14:paraId="5E18B6E4">
      <w:pPr>
        <w:pStyle w:val="4"/>
        <w:snapToGrid w:val="0"/>
        <w:spacing w:line="360" w:lineRule="auto"/>
        <w:ind w:firstLine="0"/>
        <w:jc w:val="center"/>
        <w:rPr>
          <w:rFonts w:ascii="宋体" w:hAnsi="宋体" w:cs="宋体"/>
          <w:b/>
          <w:bCs/>
          <w:sz w:val="24"/>
          <w:szCs w:val="24"/>
        </w:rPr>
      </w:pPr>
    </w:p>
    <w:p w14:paraId="14A9B031">
      <w:pPr>
        <w:pStyle w:val="4"/>
        <w:snapToGrid w:val="0"/>
        <w:spacing w:line="360" w:lineRule="auto"/>
        <w:ind w:firstLine="0"/>
        <w:jc w:val="center"/>
        <w:rPr>
          <w:rFonts w:ascii="宋体" w:hAnsi="宋体" w:cs="宋体"/>
          <w:b/>
          <w:bCs/>
          <w:sz w:val="24"/>
          <w:szCs w:val="24"/>
        </w:rPr>
      </w:pPr>
    </w:p>
    <w:p w14:paraId="51438536">
      <w:pPr>
        <w:pStyle w:val="4"/>
        <w:snapToGrid w:val="0"/>
        <w:spacing w:line="360" w:lineRule="auto"/>
        <w:ind w:firstLine="0"/>
        <w:jc w:val="center"/>
        <w:rPr>
          <w:rFonts w:ascii="宋体" w:hAnsi="宋体" w:cs="宋体"/>
          <w:b/>
          <w:bCs/>
          <w:sz w:val="24"/>
          <w:szCs w:val="24"/>
        </w:rPr>
      </w:pPr>
    </w:p>
    <w:p w14:paraId="30A181BA">
      <w:pPr>
        <w:pStyle w:val="4"/>
        <w:snapToGrid w:val="0"/>
        <w:spacing w:line="360" w:lineRule="auto"/>
        <w:ind w:firstLine="0"/>
        <w:jc w:val="center"/>
        <w:rPr>
          <w:rFonts w:ascii="宋体" w:hAnsi="宋体" w:cs="宋体"/>
          <w:b/>
          <w:bCs/>
          <w:sz w:val="24"/>
          <w:szCs w:val="24"/>
        </w:rPr>
      </w:pPr>
    </w:p>
    <w:p w14:paraId="66478B65">
      <w:pPr>
        <w:pStyle w:val="4"/>
        <w:snapToGrid w:val="0"/>
        <w:spacing w:line="360" w:lineRule="auto"/>
        <w:ind w:firstLine="0"/>
        <w:jc w:val="center"/>
        <w:rPr>
          <w:rFonts w:ascii="宋体" w:hAnsi="宋体" w:cs="宋体"/>
          <w:b/>
          <w:bCs/>
          <w:sz w:val="24"/>
          <w:szCs w:val="24"/>
        </w:rPr>
      </w:pPr>
    </w:p>
    <w:p w14:paraId="71ED82CD">
      <w:pPr>
        <w:pStyle w:val="4"/>
        <w:snapToGrid w:val="0"/>
        <w:spacing w:line="360" w:lineRule="auto"/>
        <w:ind w:firstLine="0"/>
        <w:jc w:val="center"/>
        <w:rPr>
          <w:rFonts w:ascii="宋体" w:hAnsi="宋体" w:cs="宋体"/>
          <w:b/>
          <w:bCs/>
          <w:sz w:val="24"/>
          <w:szCs w:val="24"/>
        </w:rPr>
      </w:pPr>
    </w:p>
    <w:p w14:paraId="26E624B8">
      <w:pPr>
        <w:pStyle w:val="4"/>
        <w:snapToGrid w:val="0"/>
        <w:spacing w:line="360" w:lineRule="auto"/>
        <w:ind w:firstLine="0"/>
        <w:jc w:val="center"/>
        <w:rPr>
          <w:rFonts w:ascii="宋体" w:hAnsi="宋体" w:cs="宋体"/>
          <w:b/>
          <w:bCs/>
          <w:sz w:val="24"/>
          <w:szCs w:val="24"/>
        </w:rPr>
      </w:pPr>
    </w:p>
    <w:p w14:paraId="078C9F5C">
      <w:pPr>
        <w:pStyle w:val="4"/>
        <w:snapToGrid w:val="0"/>
        <w:spacing w:line="360" w:lineRule="auto"/>
        <w:ind w:firstLine="0"/>
        <w:jc w:val="center"/>
        <w:rPr>
          <w:rFonts w:ascii="宋体" w:hAnsi="宋体" w:cs="宋体"/>
          <w:b/>
          <w:bCs/>
          <w:sz w:val="24"/>
          <w:szCs w:val="24"/>
        </w:rPr>
      </w:pPr>
    </w:p>
    <w:p w14:paraId="6277DE10">
      <w:pPr>
        <w:pStyle w:val="4"/>
        <w:snapToGrid w:val="0"/>
        <w:spacing w:line="360" w:lineRule="auto"/>
        <w:ind w:firstLine="0"/>
        <w:jc w:val="center"/>
        <w:rPr>
          <w:rFonts w:ascii="宋体" w:hAnsi="宋体" w:cs="宋体"/>
          <w:b/>
          <w:bCs/>
          <w:sz w:val="24"/>
          <w:szCs w:val="24"/>
        </w:rPr>
      </w:pPr>
    </w:p>
    <w:p w14:paraId="56A32CB7">
      <w:pPr>
        <w:pStyle w:val="4"/>
        <w:snapToGrid w:val="0"/>
        <w:spacing w:line="360" w:lineRule="auto"/>
        <w:ind w:firstLine="0"/>
        <w:jc w:val="center"/>
        <w:rPr>
          <w:rFonts w:ascii="宋体" w:hAnsi="宋体" w:cs="宋体"/>
          <w:b/>
          <w:bCs/>
          <w:sz w:val="24"/>
          <w:szCs w:val="24"/>
        </w:rPr>
      </w:pPr>
    </w:p>
    <w:p w14:paraId="37EFA2D2">
      <w:pPr>
        <w:pStyle w:val="4"/>
        <w:snapToGrid w:val="0"/>
        <w:spacing w:line="360" w:lineRule="auto"/>
        <w:ind w:firstLine="0"/>
        <w:jc w:val="center"/>
        <w:rPr>
          <w:rFonts w:ascii="宋体" w:hAnsi="宋体" w:cs="宋体"/>
          <w:b/>
          <w:bCs/>
          <w:sz w:val="24"/>
          <w:szCs w:val="24"/>
        </w:rPr>
      </w:pPr>
    </w:p>
    <w:p w14:paraId="50527DAB">
      <w:pPr>
        <w:pStyle w:val="4"/>
        <w:snapToGrid w:val="0"/>
        <w:spacing w:line="360" w:lineRule="auto"/>
        <w:ind w:firstLine="0"/>
        <w:jc w:val="center"/>
        <w:rPr>
          <w:rFonts w:ascii="宋体" w:hAnsi="宋体" w:cs="宋体"/>
          <w:b/>
          <w:bCs/>
          <w:sz w:val="24"/>
          <w:szCs w:val="24"/>
        </w:rPr>
      </w:pPr>
    </w:p>
    <w:p w14:paraId="7CE53E51">
      <w:pPr>
        <w:pStyle w:val="4"/>
        <w:snapToGrid w:val="0"/>
        <w:spacing w:line="360" w:lineRule="auto"/>
        <w:ind w:firstLine="0"/>
        <w:jc w:val="center"/>
        <w:rPr>
          <w:rFonts w:ascii="宋体" w:hAnsi="宋体" w:cs="宋体"/>
          <w:b/>
          <w:bCs/>
          <w:sz w:val="24"/>
          <w:szCs w:val="24"/>
        </w:rPr>
      </w:pPr>
    </w:p>
    <w:p w14:paraId="722513B7">
      <w:pPr>
        <w:pStyle w:val="4"/>
        <w:snapToGrid w:val="0"/>
        <w:spacing w:line="360" w:lineRule="auto"/>
        <w:ind w:firstLine="0"/>
        <w:jc w:val="center"/>
        <w:rPr>
          <w:rFonts w:ascii="宋体" w:hAnsi="宋体" w:cs="宋体"/>
          <w:b/>
          <w:bCs/>
          <w:sz w:val="24"/>
          <w:szCs w:val="24"/>
        </w:rPr>
      </w:pPr>
    </w:p>
    <w:p w14:paraId="18941499">
      <w:pPr>
        <w:pStyle w:val="4"/>
        <w:snapToGrid w:val="0"/>
        <w:spacing w:line="360" w:lineRule="auto"/>
        <w:ind w:firstLine="0"/>
        <w:jc w:val="center"/>
        <w:rPr>
          <w:rFonts w:ascii="宋体" w:hAnsi="宋体" w:cs="宋体"/>
          <w:b/>
          <w:bCs/>
          <w:sz w:val="24"/>
          <w:szCs w:val="24"/>
        </w:rPr>
      </w:pPr>
    </w:p>
    <w:p w14:paraId="4208FAA6">
      <w:pPr>
        <w:pStyle w:val="4"/>
        <w:snapToGrid w:val="0"/>
        <w:spacing w:line="360" w:lineRule="auto"/>
        <w:ind w:firstLine="0"/>
        <w:jc w:val="center"/>
        <w:rPr>
          <w:rFonts w:ascii="宋体" w:hAnsi="宋体" w:cs="宋体"/>
          <w:b/>
          <w:bCs/>
          <w:sz w:val="24"/>
          <w:szCs w:val="24"/>
        </w:rPr>
      </w:pPr>
    </w:p>
    <w:p w14:paraId="5BD51635">
      <w:pPr>
        <w:pStyle w:val="4"/>
        <w:snapToGrid w:val="0"/>
        <w:spacing w:line="360" w:lineRule="auto"/>
        <w:ind w:firstLine="0"/>
        <w:jc w:val="center"/>
        <w:rPr>
          <w:rFonts w:ascii="宋体" w:hAnsi="宋体" w:cs="宋体"/>
          <w:b/>
          <w:bCs/>
          <w:sz w:val="24"/>
          <w:szCs w:val="24"/>
        </w:rPr>
      </w:pPr>
    </w:p>
    <w:p w14:paraId="19DA8C9B">
      <w:pPr>
        <w:spacing w:line="360" w:lineRule="auto"/>
        <w:jc w:val="center"/>
        <w:rPr>
          <w:rFonts w:ascii="宋体" w:hAnsi="宋体" w:cs="宋体"/>
          <w:b/>
          <w:sz w:val="24"/>
          <w:szCs w:val="24"/>
        </w:rPr>
      </w:pPr>
    </w:p>
    <w:p w14:paraId="6462C54C">
      <w:pPr>
        <w:spacing w:line="360" w:lineRule="auto"/>
        <w:jc w:val="center"/>
        <w:rPr>
          <w:rFonts w:ascii="宋体" w:hAnsi="宋体" w:cs="宋体"/>
          <w:b/>
          <w:sz w:val="72"/>
          <w:szCs w:val="72"/>
        </w:rPr>
      </w:pPr>
      <w:r>
        <w:rPr>
          <w:rFonts w:hint="eastAsia" w:ascii="宋体" w:hAnsi="宋体" w:cs="宋体"/>
          <w:b/>
          <w:sz w:val="72"/>
          <w:szCs w:val="72"/>
        </w:rPr>
        <w:t>政府采购项目</w:t>
      </w:r>
    </w:p>
    <w:p w14:paraId="76F26EEF">
      <w:pPr>
        <w:spacing w:line="360" w:lineRule="auto"/>
        <w:jc w:val="center"/>
        <w:rPr>
          <w:rFonts w:ascii="宋体" w:hAnsi="宋体" w:cs="宋体"/>
          <w:b/>
          <w:sz w:val="72"/>
          <w:szCs w:val="72"/>
        </w:rPr>
      </w:pPr>
      <w:r>
        <w:rPr>
          <w:rFonts w:hint="eastAsia" w:ascii="宋体" w:hAnsi="宋体" w:cs="宋体"/>
          <w:b/>
          <w:sz w:val="72"/>
          <w:szCs w:val="72"/>
        </w:rPr>
        <w:t>投  标  文  件</w:t>
      </w:r>
    </w:p>
    <w:p w14:paraId="39109F23">
      <w:pPr>
        <w:spacing w:line="360" w:lineRule="auto"/>
        <w:rPr>
          <w:rFonts w:ascii="宋体" w:hAnsi="宋体" w:cs="宋体"/>
          <w:b/>
          <w:sz w:val="24"/>
          <w:szCs w:val="24"/>
        </w:rPr>
      </w:pPr>
    </w:p>
    <w:p w14:paraId="327F7ECF">
      <w:pPr>
        <w:spacing w:line="360" w:lineRule="auto"/>
        <w:jc w:val="center"/>
        <w:rPr>
          <w:rFonts w:ascii="宋体" w:hAnsi="宋体" w:cs="宋体"/>
          <w:b/>
          <w:sz w:val="24"/>
          <w:szCs w:val="24"/>
        </w:rPr>
      </w:pPr>
    </w:p>
    <w:p w14:paraId="23059BFE">
      <w:pPr>
        <w:spacing w:line="360" w:lineRule="auto"/>
        <w:ind w:firstLine="1084" w:firstLineChars="300"/>
        <w:rPr>
          <w:rFonts w:ascii="宋体" w:hAnsi="宋体" w:cs="宋体"/>
          <w:b/>
          <w:sz w:val="36"/>
          <w:szCs w:val="36"/>
        </w:rPr>
      </w:pPr>
      <w:r>
        <w:rPr>
          <w:rFonts w:hint="eastAsia" w:ascii="宋体" w:hAnsi="宋体" w:cs="宋体"/>
          <w:b/>
          <w:sz w:val="36"/>
          <w:szCs w:val="36"/>
        </w:rPr>
        <w:t>项 目 名 称：</w:t>
      </w:r>
      <w:r>
        <w:rPr>
          <w:rFonts w:hint="eastAsia" w:ascii="宋体" w:hAnsi="宋体" w:cs="宋体"/>
          <w:b/>
          <w:sz w:val="36"/>
          <w:szCs w:val="36"/>
          <w:u w:val="single"/>
        </w:rPr>
        <w:t xml:space="preserve">               </w:t>
      </w:r>
    </w:p>
    <w:p w14:paraId="5E7580EE">
      <w:pPr>
        <w:spacing w:line="360" w:lineRule="auto"/>
        <w:ind w:firstLine="1084" w:firstLineChars="300"/>
        <w:rPr>
          <w:rFonts w:ascii="宋体" w:hAnsi="宋体" w:cs="宋体"/>
          <w:b/>
          <w:sz w:val="36"/>
          <w:szCs w:val="36"/>
          <w:u w:val="single"/>
        </w:rPr>
      </w:pPr>
      <w:r>
        <w:rPr>
          <w:rFonts w:hint="eastAsia" w:ascii="宋体" w:hAnsi="宋体" w:cs="宋体"/>
          <w:b/>
          <w:sz w:val="36"/>
          <w:szCs w:val="36"/>
        </w:rPr>
        <w:t>招 标 编 号：</w:t>
      </w:r>
      <w:r>
        <w:rPr>
          <w:rFonts w:hint="eastAsia" w:ascii="宋体" w:hAnsi="宋体" w:cs="宋体"/>
          <w:b/>
          <w:sz w:val="36"/>
          <w:szCs w:val="36"/>
          <w:u w:val="single"/>
        </w:rPr>
        <w:t xml:space="preserve">               </w:t>
      </w:r>
    </w:p>
    <w:p w14:paraId="6C46764C">
      <w:pPr>
        <w:spacing w:line="360" w:lineRule="auto"/>
        <w:rPr>
          <w:rFonts w:ascii="宋体" w:hAnsi="宋体" w:cs="宋体"/>
          <w:b/>
          <w:sz w:val="36"/>
          <w:szCs w:val="36"/>
        </w:rPr>
      </w:pPr>
    </w:p>
    <w:p w14:paraId="3A91966F">
      <w:pPr>
        <w:spacing w:line="360" w:lineRule="auto"/>
        <w:rPr>
          <w:rFonts w:ascii="宋体" w:hAnsi="宋体" w:cs="宋体"/>
          <w:b/>
          <w:sz w:val="36"/>
          <w:szCs w:val="36"/>
        </w:rPr>
      </w:pPr>
    </w:p>
    <w:p w14:paraId="1DFC94EB">
      <w:pPr>
        <w:spacing w:line="360" w:lineRule="auto"/>
        <w:rPr>
          <w:rFonts w:ascii="宋体" w:hAnsi="宋体" w:cs="宋体"/>
          <w:b/>
          <w:sz w:val="36"/>
          <w:szCs w:val="36"/>
        </w:rPr>
      </w:pPr>
    </w:p>
    <w:p w14:paraId="44757BF0">
      <w:pPr>
        <w:spacing w:line="360" w:lineRule="auto"/>
        <w:rPr>
          <w:rFonts w:ascii="宋体" w:hAnsi="宋体" w:cs="宋体"/>
          <w:b/>
          <w:sz w:val="36"/>
          <w:szCs w:val="36"/>
        </w:rPr>
      </w:pPr>
    </w:p>
    <w:p w14:paraId="4EE868F3">
      <w:pPr>
        <w:spacing w:line="360" w:lineRule="auto"/>
        <w:rPr>
          <w:rFonts w:ascii="宋体" w:hAnsi="宋体" w:cs="宋体"/>
          <w:b/>
          <w:sz w:val="36"/>
          <w:szCs w:val="36"/>
        </w:rPr>
      </w:pPr>
    </w:p>
    <w:p w14:paraId="4ED6BA2D">
      <w:pPr>
        <w:spacing w:line="360" w:lineRule="auto"/>
        <w:rPr>
          <w:rFonts w:ascii="宋体" w:hAnsi="宋体" w:cs="宋体"/>
          <w:b/>
          <w:sz w:val="36"/>
          <w:szCs w:val="36"/>
          <w:u w:val="single"/>
        </w:rPr>
      </w:pPr>
      <w:r>
        <w:rPr>
          <w:rFonts w:hint="eastAsia" w:ascii="宋体" w:hAnsi="宋体" w:cs="宋体"/>
          <w:b/>
          <w:sz w:val="36"/>
          <w:szCs w:val="36"/>
        </w:rPr>
        <w:t xml:space="preserve">       投标人名称 ：</w:t>
      </w:r>
      <w:r>
        <w:rPr>
          <w:rFonts w:hint="eastAsia" w:ascii="宋体" w:hAnsi="宋体" w:cs="宋体"/>
          <w:b/>
          <w:sz w:val="36"/>
          <w:szCs w:val="36"/>
          <w:u w:val="single"/>
        </w:rPr>
        <w:t xml:space="preserve">               </w:t>
      </w:r>
    </w:p>
    <w:p w14:paraId="7838E358">
      <w:pPr>
        <w:spacing w:line="360" w:lineRule="auto"/>
        <w:rPr>
          <w:rFonts w:ascii="宋体" w:hAnsi="宋体" w:cs="宋体"/>
          <w:b/>
          <w:sz w:val="36"/>
          <w:szCs w:val="36"/>
        </w:rPr>
      </w:pPr>
      <w:r>
        <w:rPr>
          <w:rFonts w:hint="eastAsia" w:ascii="宋体" w:hAnsi="宋体" w:cs="宋体"/>
          <w:b/>
          <w:sz w:val="36"/>
          <w:szCs w:val="36"/>
        </w:rPr>
        <w:t xml:space="preserve">       日      期 ：</w:t>
      </w:r>
      <w:r>
        <w:rPr>
          <w:rFonts w:hint="eastAsia" w:ascii="宋体" w:hAnsi="宋体" w:cs="宋体"/>
          <w:b/>
          <w:sz w:val="36"/>
          <w:szCs w:val="36"/>
          <w:u w:val="single"/>
        </w:rPr>
        <w:t xml:space="preserve">               </w:t>
      </w:r>
    </w:p>
    <w:p w14:paraId="118DFDE6">
      <w:pPr>
        <w:pStyle w:val="20"/>
        <w:spacing w:line="360" w:lineRule="auto"/>
        <w:jc w:val="left"/>
        <w:rPr>
          <w:rFonts w:hAnsi="宋体" w:cs="宋体"/>
          <w:b/>
          <w:sz w:val="36"/>
          <w:szCs w:val="36"/>
        </w:rPr>
      </w:pPr>
    </w:p>
    <w:p w14:paraId="19FC608D">
      <w:pPr>
        <w:pStyle w:val="4"/>
        <w:snapToGrid w:val="0"/>
        <w:spacing w:line="360" w:lineRule="auto"/>
        <w:ind w:firstLine="660" w:firstLineChars="275"/>
        <w:rPr>
          <w:rFonts w:ascii="宋体" w:hAnsi="宋体" w:cs="宋体"/>
          <w:sz w:val="24"/>
          <w:szCs w:val="24"/>
        </w:rPr>
      </w:pPr>
    </w:p>
    <w:p w14:paraId="022F6803">
      <w:pPr>
        <w:pStyle w:val="4"/>
        <w:snapToGrid w:val="0"/>
        <w:spacing w:line="360" w:lineRule="auto"/>
        <w:ind w:firstLine="660" w:firstLineChars="275"/>
        <w:rPr>
          <w:rFonts w:ascii="宋体" w:hAnsi="宋体" w:cs="宋体"/>
          <w:sz w:val="24"/>
          <w:szCs w:val="24"/>
        </w:rPr>
      </w:pPr>
    </w:p>
    <w:p w14:paraId="6158375F">
      <w:pPr>
        <w:pStyle w:val="4"/>
        <w:snapToGrid w:val="0"/>
        <w:spacing w:line="360" w:lineRule="auto"/>
        <w:ind w:firstLine="660" w:firstLineChars="275"/>
        <w:rPr>
          <w:rFonts w:ascii="宋体" w:hAnsi="宋体" w:cs="宋体"/>
          <w:sz w:val="24"/>
          <w:szCs w:val="24"/>
        </w:rPr>
      </w:pPr>
    </w:p>
    <w:p w14:paraId="303BC2AB">
      <w:pPr>
        <w:pStyle w:val="4"/>
        <w:snapToGrid w:val="0"/>
        <w:spacing w:line="360" w:lineRule="auto"/>
        <w:ind w:firstLine="660" w:firstLineChars="275"/>
        <w:rPr>
          <w:rFonts w:ascii="宋体" w:hAnsi="宋体" w:cs="宋体"/>
          <w:sz w:val="24"/>
          <w:szCs w:val="24"/>
        </w:rPr>
      </w:pPr>
    </w:p>
    <w:p w14:paraId="58AAAD06">
      <w:pPr>
        <w:pStyle w:val="4"/>
        <w:snapToGrid w:val="0"/>
        <w:spacing w:line="360" w:lineRule="auto"/>
        <w:ind w:firstLine="660" w:firstLineChars="275"/>
        <w:rPr>
          <w:rFonts w:ascii="宋体" w:hAnsi="宋体" w:cs="宋体"/>
          <w:sz w:val="24"/>
          <w:szCs w:val="24"/>
        </w:rPr>
      </w:pPr>
    </w:p>
    <w:p w14:paraId="44D74105">
      <w:pPr>
        <w:pStyle w:val="4"/>
        <w:snapToGrid w:val="0"/>
        <w:spacing w:line="360" w:lineRule="auto"/>
        <w:ind w:firstLine="660" w:firstLineChars="275"/>
        <w:rPr>
          <w:rFonts w:ascii="宋体" w:hAnsi="宋体" w:cs="宋体"/>
          <w:sz w:val="24"/>
          <w:szCs w:val="24"/>
        </w:rPr>
      </w:pPr>
    </w:p>
    <w:p w14:paraId="0F33F579">
      <w:pPr>
        <w:pStyle w:val="4"/>
        <w:snapToGrid w:val="0"/>
        <w:spacing w:line="360" w:lineRule="auto"/>
        <w:ind w:firstLine="883" w:firstLineChars="275"/>
        <w:jc w:val="center"/>
        <w:rPr>
          <w:rFonts w:ascii="宋体" w:hAnsi="宋体" w:cs="宋体"/>
          <w:b/>
          <w:bCs/>
          <w:sz w:val="32"/>
          <w:szCs w:val="32"/>
        </w:rPr>
      </w:pPr>
      <w:r>
        <w:rPr>
          <w:rFonts w:hint="eastAsia" w:ascii="宋体" w:hAnsi="宋体" w:cs="宋体"/>
          <w:b/>
          <w:bCs/>
          <w:sz w:val="32"/>
          <w:szCs w:val="32"/>
        </w:rPr>
        <w:t>目    录</w:t>
      </w:r>
    </w:p>
    <w:p w14:paraId="0B35DEFB">
      <w:pPr>
        <w:spacing w:line="360" w:lineRule="auto"/>
        <w:rPr>
          <w:rFonts w:ascii="宋体" w:hAnsi="宋体" w:cs="宋体"/>
          <w:sz w:val="24"/>
          <w:szCs w:val="24"/>
        </w:rPr>
      </w:pPr>
    </w:p>
    <w:p w14:paraId="57C2A705">
      <w:pPr>
        <w:spacing w:line="360" w:lineRule="auto"/>
        <w:rPr>
          <w:rFonts w:ascii="宋体" w:hAnsi="宋体" w:cs="宋体"/>
          <w:sz w:val="24"/>
          <w:szCs w:val="24"/>
        </w:rPr>
      </w:pPr>
      <w:r>
        <w:rPr>
          <w:rFonts w:hint="eastAsia" w:ascii="宋体" w:hAnsi="宋体" w:cs="宋体"/>
          <w:sz w:val="24"/>
          <w:szCs w:val="24"/>
        </w:rPr>
        <w:t>1. 投 标 书</w:t>
      </w:r>
    </w:p>
    <w:p w14:paraId="2BD42B84">
      <w:pPr>
        <w:spacing w:line="360" w:lineRule="auto"/>
        <w:rPr>
          <w:rFonts w:ascii="宋体" w:hAnsi="宋体" w:cs="宋体"/>
          <w:sz w:val="24"/>
          <w:szCs w:val="24"/>
        </w:rPr>
      </w:pPr>
      <w:r>
        <w:rPr>
          <w:rFonts w:hint="eastAsia" w:ascii="宋体" w:hAnsi="宋体" w:cs="宋体"/>
          <w:sz w:val="24"/>
          <w:szCs w:val="24"/>
        </w:rPr>
        <w:t>2. 投标分项报价表</w:t>
      </w:r>
    </w:p>
    <w:p w14:paraId="4CF59A63">
      <w:pPr>
        <w:spacing w:line="360" w:lineRule="auto"/>
        <w:rPr>
          <w:rFonts w:ascii="宋体" w:hAnsi="宋体" w:cs="宋体"/>
          <w:sz w:val="24"/>
          <w:szCs w:val="24"/>
        </w:rPr>
      </w:pPr>
      <w:r>
        <w:rPr>
          <w:rFonts w:hint="eastAsia" w:ascii="宋体" w:hAnsi="宋体" w:cs="宋体"/>
          <w:sz w:val="24"/>
          <w:szCs w:val="24"/>
        </w:rPr>
        <w:t>3. 货物说明一览表</w:t>
      </w:r>
    </w:p>
    <w:p w14:paraId="05936701">
      <w:pPr>
        <w:spacing w:line="360" w:lineRule="auto"/>
        <w:rPr>
          <w:rFonts w:ascii="宋体" w:hAnsi="宋体" w:cs="宋体"/>
          <w:sz w:val="24"/>
          <w:szCs w:val="24"/>
        </w:rPr>
      </w:pPr>
      <w:r>
        <w:rPr>
          <w:rFonts w:hint="eastAsia" w:ascii="宋体" w:hAnsi="宋体" w:cs="宋体"/>
          <w:sz w:val="24"/>
          <w:szCs w:val="24"/>
        </w:rPr>
        <w:t xml:space="preserve">4. 供货范围清单 </w:t>
      </w:r>
    </w:p>
    <w:p w14:paraId="5A06ED3D">
      <w:pPr>
        <w:spacing w:line="360" w:lineRule="auto"/>
        <w:rPr>
          <w:rFonts w:ascii="宋体" w:hAnsi="宋体" w:cs="宋体"/>
          <w:sz w:val="24"/>
          <w:szCs w:val="24"/>
        </w:rPr>
      </w:pPr>
      <w:r>
        <w:rPr>
          <w:rFonts w:hint="eastAsia" w:ascii="宋体" w:hAnsi="宋体" w:cs="宋体"/>
          <w:sz w:val="24"/>
          <w:szCs w:val="24"/>
        </w:rPr>
        <w:t>5. 技术和商务响应表</w:t>
      </w:r>
    </w:p>
    <w:p w14:paraId="38608ECC">
      <w:pPr>
        <w:spacing w:line="360" w:lineRule="auto"/>
        <w:rPr>
          <w:rFonts w:ascii="宋体" w:hAnsi="宋体" w:cs="宋体"/>
          <w:sz w:val="24"/>
          <w:szCs w:val="24"/>
        </w:rPr>
      </w:pPr>
      <w:r>
        <w:rPr>
          <w:rFonts w:hint="eastAsia" w:ascii="宋体" w:hAnsi="宋体" w:cs="宋体"/>
          <w:sz w:val="24"/>
          <w:szCs w:val="24"/>
        </w:rPr>
        <w:t>6. 投标人的资格证明文件</w:t>
      </w:r>
    </w:p>
    <w:p w14:paraId="302F939B">
      <w:pPr>
        <w:spacing w:line="360" w:lineRule="auto"/>
        <w:ind w:firstLine="480" w:firstLineChars="200"/>
        <w:rPr>
          <w:rFonts w:ascii="宋体" w:hAnsi="宋体" w:cs="宋体"/>
          <w:sz w:val="24"/>
          <w:szCs w:val="24"/>
        </w:rPr>
      </w:pPr>
      <w:r>
        <w:rPr>
          <w:rFonts w:hint="eastAsia" w:ascii="宋体" w:hAnsi="宋体" w:cs="宋体"/>
          <w:sz w:val="24"/>
          <w:szCs w:val="24"/>
        </w:rPr>
        <w:t>授权函</w:t>
      </w:r>
    </w:p>
    <w:p w14:paraId="25136798">
      <w:pPr>
        <w:spacing w:line="360" w:lineRule="auto"/>
        <w:ind w:firstLine="480" w:firstLineChars="200"/>
        <w:rPr>
          <w:rFonts w:ascii="宋体" w:hAnsi="宋体" w:cs="宋体"/>
          <w:sz w:val="24"/>
          <w:szCs w:val="24"/>
        </w:rPr>
      </w:pPr>
      <w:r>
        <w:rPr>
          <w:rFonts w:hint="eastAsia" w:ascii="宋体" w:hAnsi="宋体" w:cs="宋体"/>
          <w:sz w:val="24"/>
          <w:szCs w:val="24"/>
        </w:rPr>
        <w:t>投标人的资格声明</w:t>
      </w:r>
    </w:p>
    <w:p w14:paraId="4E950F85">
      <w:pPr>
        <w:spacing w:line="360" w:lineRule="auto"/>
        <w:ind w:firstLine="480" w:firstLineChars="200"/>
        <w:rPr>
          <w:rFonts w:ascii="宋体" w:hAnsi="宋体" w:cs="宋体"/>
          <w:sz w:val="24"/>
          <w:szCs w:val="24"/>
        </w:rPr>
      </w:pPr>
      <w:r>
        <w:rPr>
          <w:rFonts w:hint="eastAsia" w:ascii="宋体" w:hAnsi="宋体" w:cs="宋体"/>
          <w:sz w:val="24"/>
          <w:szCs w:val="24"/>
        </w:rPr>
        <w:t>单位授权书</w:t>
      </w:r>
    </w:p>
    <w:p w14:paraId="67BB83C8">
      <w:pPr>
        <w:spacing w:line="360" w:lineRule="auto"/>
        <w:rPr>
          <w:rFonts w:ascii="宋体" w:hAnsi="宋体" w:cs="宋体"/>
          <w:sz w:val="24"/>
          <w:szCs w:val="24"/>
        </w:rPr>
      </w:pPr>
      <w:r>
        <w:rPr>
          <w:rFonts w:hint="eastAsia" w:ascii="宋体" w:hAnsi="宋体" w:cs="宋体"/>
          <w:sz w:val="24"/>
          <w:szCs w:val="24"/>
        </w:rPr>
        <w:t>7. 代理服务费承诺书</w:t>
      </w:r>
    </w:p>
    <w:p w14:paraId="638EB557">
      <w:pPr>
        <w:spacing w:line="360" w:lineRule="auto"/>
        <w:rPr>
          <w:rFonts w:ascii="宋体" w:hAnsi="宋体" w:cs="宋体"/>
          <w:sz w:val="24"/>
          <w:szCs w:val="24"/>
        </w:rPr>
      </w:pPr>
      <w:r>
        <w:rPr>
          <w:rFonts w:hint="eastAsia" w:ascii="宋体" w:hAnsi="宋体" w:cs="宋体"/>
          <w:sz w:val="24"/>
          <w:szCs w:val="24"/>
        </w:rPr>
        <w:t>8. 开标一览表</w:t>
      </w:r>
    </w:p>
    <w:p w14:paraId="5F571677">
      <w:pPr>
        <w:spacing w:line="360" w:lineRule="auto"/>
        <w:rPr>
          <w:rFonts w:ascii="宋体" w:hAnsi="宋体" w:cs="宋体"/>
          <w:sz w:val="24"/>
          <w:szCs w:val="24"/>
        </w:rPr>
      </w:pPr>
      <w:r>
        <w:rPr>
          <w:rFonts w:hint="eastAsia" w:ascii="宋体" w:hAnsi="宋体" w:cs="宋体"/>
          <w:sz w:val="24"/>
          <w:szCs w:val="24"/>
        </w:rPr>
        <w:t>9.其他资料</w:t>
      </w:r>
    </w:p>
    <w:p w14:paraId="74F0C926">
      <w:pPr>
        <w:spacing w:line="360" w:lineRule="auto"/>
        <w:ind w:left="479" w:leftChars="228"/>
        <w:rPr>
          <w:rFonts w:ascii="宋体" w:hAnsi="宋体" w:cs="宋体"/>
          <w:sz w:val="24"/>
          <w:szCs w:val="24"/>
        </w:rPr>
      </w:pPr>
    </w:p>
    <w:p w14:paraId="4221AD8C">
      <w:pPr>
        <w:spacing w:line="360" w:lineRule="auto"/>
        <w:rPr>
          <w:rFonts w:ascii="宋体" w:hAnsi="宋体" w:cs="宋体"/>
          <w:b/>
          <w:sz w:val="24"/>
          <w:szCs w:val="24"/>
        </w:rPr>
      </w:pPr>
    </w:p>
    <w:p w14:paraId="262031F7">
      <w:pPr>
        <w:spacing w:line="360" w:lineRule="auto"/>
        <w:rPr>
          <w:rFonts w:ascii="宋体" w:hAnsi="宋体" w:cs="宋体"/>
          <w:b/>
          <w:sz w:val="24"/>
          <w:szCs w:val="24"/>
        </w:rPr>
      </w:pPr>
    </w:p>
    <w:p w14:paraId="68FACE90">
      <w:pPr>
        <w:spacing w:line="360" w:lineRule="auto"/>
        <w:rPr>
          <w:rFonts w:ascii="宋体" w:hAnsi="宋体" w:cs="宋体"/>
          <w:sz w:val="24"/>
          <w:szCs w:val="24"/>
        </w:rPr>
      </w:pPr>
    </w:p>
    <w:p w14:paraId="2ECC9F85">
      <w:pPr>
        <w:spacing w:line="360" w:lineRule="auto"/>
        <w:rPr>
          <w:rFonts w:ascii="宋体" w:hAnsi="宋体" w:cs="宋体"/>
          <w:sz w:val="24"/>
          <w:szCs w:val="24"/>
        </w:rPr>
      </w:pPr>
    </w:p>
    <w:p w14:paraId="7AB2F30E">
      <w:pPr>
        <w:spacing w:line="360" w:lineRule="auto"/>
        <w:rPr>
          <w:rFonts w:ascii="宋体" w:hAnsi="宋体" w:cs="宋体"/>
          <w:sz w:val="24"/>
          <w:szCs w:val="24"/>
        </w:rPr>
      </w:pPr>
    </w:p>
    <w:p w14:paraId="683DFCEC">
      <w:pPr>
        <w:spacing w:line="360" w:lineRule="auto"/>
        <w:rPr>
          <w:rFonts w:ascii="宋体" w:hAnsi="宋体" w:cs="宋体"/>
          <w:sz w:val="24"/>
          <w:szCs w:val="24"/>
        </w:rPr>
      </w:pPr>
    </w:p>
    <w:p w14:paraId="1CAC899D">
      <w:pPr>
        <w:spacing w:line="360" w:lineRule="auto"/>
        <w:rPr>
          <w:rFonts w:ascii="宋体" w:hAnsi="宋体" w:cs="宋体"/>
          <w:sz w:val="24"/>
          <w:szCs w:val="24"/>
        </w:rPr>
      </w:pPr>
    </w:p>
    <w:p w14:paraId="1C67CC35">
      <w:pPr>
        <w:spacing w:line="360" w:lineRule="auto"/>
        <w:rPr>
          <w:rFonts w:ascii="宋体" w:hAnsi="宋体" w:cs="宋体"/>
          <w:sz w:val="24"/>
          <w:szCs w:val="24"/>
        </w:rPr>
      </w:pPr>
    </w:p>
    <w:p w14:paraId="5348EB92">
      <w:pPr>
        <w:spacing w:line="360" w:lineRule="auto"/>
        <w:rPr>
          <w:rFonts w:ascii="宋体" w:hAnsi="宋体" w:cs="宋体"/>
          <w:sz w:val="24"/>
          <w:szCs w:val="24"/>
        </w:rPr>
      </w:pPr>
    </w:p>
    <w:p w14:paraId="25B7C2AE">
      <w:pPr>
        <w:spacing w:line="360" w:lineRule="auto"/>
        <w:rPr>
          <w:rFonts w:ascii="宋体" w:hAnsi="宋体" w:cs="宋体"/>
          <w:sz w:val="24"/>
          <w:szCs w:val="24"/>
        </w:rPr>
      </w:pPr>
    </w:p>
    <w:p w14:paraId="5BCC4D85">
      <w:pPr>
        <w:spacing w:line="360" w:lineRule="auto"/>
        <w:rPr>
          <w:rFonts w:ascii="宋体" w:hAnsi="宋体" w:cs="宋体"/>
          <w:sz w:val="24"/>
          <w:szCs w:val="24"/>
        </w:rPr>
      </w:pPr>
    </w:p>
    <w:p w14:paraId="28EF2815">
      <w:pPr>
        <w:pStyle w:val="20"/>
        <w:spacing w:line="360" w:lineRule="auto"/>
        <w:jc w:val="center"/>
        <w:rPr>
          <w:rFonts w:hAnsi="宋体" w:cs="宋体"/>
          <w:sz w:val="24"/>
          <w:szCs w:val="24"/>
        </w:rPr>
      </w:pPr>
    </w:p>
    <w:p w14:paraId="27DF98ED">
      <w:pPr>
        <w:pStyle w:val="20"/>
        <w:spacing w:line="360" w:lineRule="auto"/>
        <w:jc w:val="center"/>
        <w:rPr>
          <w:rFonts w:hAnsi="宋体" w:cs="宋体"/>
          <w:sz w:val="24"/>
          <w:szCs w:val="24"/>
        </w:rPr>
      </w:pPr>
    </w:p>
    <w:p w14:paraId="216AFFAD">
      <w:pPr>
        <w:pStyle w:val="20"/>
        <w:spacing w:line="360" w:lineRule="auto"/>
        <w:jc w:val="center"/>
        <w:rPr>
          <w:rFonts w:hAnsi="宋体" w:cs="宋体"/>
          <w:sz w:val="24"/>
          <w:szCs w:val="24"/>
        </w:rPr>
      </w:pPr>
    </w:p>
    <w:p w14:paraId="02F635D3">
      <w:pPr>
        <w:pStyle w:val="20"/>
        <w:spacing w:line="360" w:lineRule="auto"/>
        <w:jc w:val="center"/>
        <w:rPr>
          <w:rFonts w:hAnsi="宋体" w:cs="宋体"/>
          <w:sz w:val="24"/>
          <w:szCs w:val="24"/>
        </w:rPr>
      </w:pPr>
    </w:p>
    <w:p w14:paraId="3C5241FB">
      <w:pPr>
        <w:pStyle w:val="20"/>
        <w:spacing w:line="360" w:lineRule="auto"/>
        <w:jc w:val="center"/>
        <w:rPr>
          <w:rFonts w:hAnsi="宋体" w:cs="宋体"/>
          <w:sz w:val="24"/>
          <w:szCs w:val="24"/>
        </w:rPr>
      </w:pPr>
    </w:p>
    <w:p w14:paraId="5ECF75D4">
      <w:pPr>
        <w:pStyle w:val="20"/>
        <w:spacing w:line="360" w:lineRule="auto"/>
        <w:jc w:val="center"/>
        <w:rPr>
          <w:rFonts w:hAnsi="宋体" w:cs="宋体"/>
          <w:sz w:val="32"/>
          <w:szCs w:val="32"/>
        </w:rPr>
      </w:pPr>
      <w:r>
        <w:rPr>
          <w:rFonts w:hint="eastAsia" w:hAnsi="宋体" w:cs="宋体"/>
          <w:sz w:val="32"/>
          <w:szCs w:val="32"/>
        </w:rPr>
        <w:t>一、</w:t>
      </w:r>
      <w:r>
        <w:rPr>
          <w:rFonts w:hint="eastAsia" w:hAnsi="宋体" w:cs="宋体"/>
          <w:b/>
          <w:sz w:val="32"/>
          <w:szCs w:val="32"/>
        </w:rPr>
        <w:t>投 标 书</w:t>
      </w:r>
    </w:p>
    <w:p w14:paraId="71D61BA5">
      <w:pPr>
        <w:spacing w:line="360" w:lineRule="auto"/>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xml:space="preserve">               </w:t>
      </w:r>
    </w:p>
    <w:p w14:paraId="7D39A8F4">
      <w:pPr>
        <w:spacing w:line="360" w:lineRule="auto"/>
        <w:rPr>
          <w:rFonts w:ascii="宋体" w:hAnsi="宋体" w:cs="宋体"/>
          <w:sz w:val="24"/>
          <w:szCs w:val="24"/>
        </w:rPr>
      </w:pPr>
      <w:r>
        <w:rPr>
          <w:rFonts w:hint="eastAsia" w:ascii="宋体" w:hAnsi="宋体" w:cs="宋体"/>
          <w:sz w:val="24"/>
          <w:szCs w:val="24"/>
        </w:rPr>
        <w:t xml:space="preserve">    根据贵方为 </w:t>
      </w:r>
      <w:r>
        <w:rPr>
          <w:rFonts w:hint="eastAsia" w:ascii="宋体" w:hAnsi="宋体" w:cs="宋体"/>
          <w:sz w:val="24"/>
          <w:szCs w:val="24"/>
          <w:u w:val="single"/>
        </w:rPr>
        <w:t xml:space="preserve">     </w:t>
      </w:r>
      <w:r>
        <w:rPr>
          <w:rFonts w:hint="eastAsia" w:ascii="宋体" w:hAnsi="宋体" w:cs="宋体"/>
          <w:sz w:val="24"/>
          <w:szCs w:val="24"/>
        </w:rPr>
        <w:t xml:space="preserve">项目的投标邀请（招标编号: </w:t>
      </w:r>
      <w:r>
        <w:rPr>
          <w:rFonts w:hint="eastAsia" w:ascii="宋体" w:hAnsi="宋体" w:cs="宋体"/>
          <w:sz w:val="24"/>
          <w:szCs w:val="24"/>
          <w:u w:val="single"/>
        </w:rPr>
        <w:t xml:space="preserve">        </w:t>
      </w:r>
      <w:r>
        <w:rPr>
          <w:rFonts w:hint="eastAsia" w:ascii="宋体" w:hAnsi="宋体" w:cs="宋体"/>
          <w:sz w:val="24"/>
          <w:szCs w:val="24"/>
        </w:rPr>
        <w:t>），现提交下述文件。</w:t>
      </w:r>
    </w:p>
    <w:p w14:paraId="46436E45">
      <w:pPr>
        <w:spacing w:line="360" w:lineRule="auto"/>
        <w:ind w:firstLine="480" w:firstLineChars="200"/>
        <w:rPr>
          <w:rFonts w:ascii="宋体" w:hAnsi="宋体" w:cs="宋体"/>
          <w:sz w:val="24"/>
          <w:szCs w:val="24"/>
        </w:rPr>
      </w:pPr>
      <w:r>
        <w:rPr>
          <w:rFonts w:hint="eastAsia" w:ascii="宋体" w:hAnsi="宋体" w:cs="宋体"/>
          <w:sz w:val="24"/>
          <w:szCs w:val="24"/>
        </w:rPr>
        <w:t>(1) 投 标 书</w:t>
      </w:r>
    </w:p>
    <w:p w14:paraId="0AD505E7">
      <w:pPr>
        <w:spacing w:line="360" w:lineRule="auto"/>
        <w:ind w:firstLine="480" w:firstLineChars="200"/>
        <w:rPr>
          <w:rFonts w:ascii="宋体" w:hAnsi="宋体" w:cs="宋体"/>
          <w:sz w:val="24"/>
          <w:szCs w:val="24"/>
        </w:rPr>
      </w:pPr>
      <w:r>
        <w:rPr>
          <w:rFonts w:hint="eastAsia" w:ascii="宋体" w:hAnsi="宋体" w:cs="宋体"/>
          <w:sz w:val="24"/>
          <w:szCs w:val="24"/>
        </w:rPr>
        <w:t>(2) 投标分项报价表</w:t>
      </w:r>
    </w:p>
    <w:p w14:paraId="47974A1F">
      <w:pPr>
        <w:spacing w:line="360" w:lineRule="auto"/>
        <w:ind w:firstLine="480" w:firstLineChars="200"/>
        <w:rPr>
          <w:rFonts w:ascii="宋体" w:hAnsi="宋体" w:cs="宋体"/>
          <w:sz w:val="24"/>
          <w:szCs w:val="24"/>
        </w:rPr>
      </w:pPr>
      <w:r>
        <w:rPr>
          <w:rFonts w:hint="eastAsia" w:ascii="宋体" w:hAnsi="宋体" w:cs="宋体"/>
          <w:sz w:val="24"/>
          <w:szCs w:val="24"/>
        </w:rPr>
        <w:t>(3) 货物说明一览表</w:t>
      </w:r>
    </w:p>
    <w:p w14:paraId="1E58567C">
      <w:pPr>
        <w:spacing w:line="360" w:lineRule="auto"/>
        <w:ind w:firstLine="480" w:firstLineChars="200"/>
        <w:rPr>
          <w:rFonts w:ascii="宋体" w:hAnsi="宋体" w:cs="宋体"/>
          <w:sz w:val="24"/>
          <w:szCs w:val="24"/>
        </w:rPr>
      </w:pPr>
      <w:r>
        <w:rPr>
          <w:rFonts w:hint="eastAsia" w:ascii="宋体" w:hAnsi="宋体" w:cs="宋体"/>
          <w:sz w:val="24"/>
          <w:szCs w:val="24"/>
        </w:rPr>
        <w:t xml:space="preserve">(4) 供货范围清单 </w:t>
      </w:r>
    </w:p>
    <w:p w14:paraId="4562E020">
      <w:pPr>
        <w:spacing w:line="360" w:lineRule="auto"/>
        <w:ind w:firstLine="480" w:firstLineChars="200"/>
        <w:rPr>
          <w:rFonts w:ascii="宋体" w:hAnsi="宋体" w:cs="宋体"/>
          <w:sz w:val="24"/>
          <w:szCs w:val="24"/>
        </w:rPr>
      </w:pPr>
      <w:r>
        <w:rPr>
          <w:rFonts w:hint="eastAsia" w:ascii="宋体" w:hAnsi="宋体" w:cs="宋体"/>
          <w:sz w:val="24"/>
          <w:szCs w:val="24"/>
        </w:rPr>
        <w:t>(5) 技术和商务响应表</w:t>
      </w:r>
    </w:p>
    <w:p w14:paraId="0B264089">
      <w:pPr>
        <w:spacing w:line="360" w:lineRule="auto"/>
        <w:ind w:firstLine="480" w:firstLineChars="200"/>
        <w:rPr>
          <w:rFonts w:ascii="宋体" w:hAnsi="宋体" w:cs="宋体"/>
          <w:sz w:val="24"/>
          <w:szCs w:val="24"/>
        </w:rPr>
      </w:pPr>
      <w:r>
        <w:rPr>
          <w:rFonts w:hint="eastAsia" w:ascii="宋体" w:hAnsi="宋体" w:cs="宋体"/>
          <w:sz w:val="24"/>
          <w:szCs w:val="24"/>
        </w:rPr>
        <w:t>(6) 投标人的资格证明文件</w:t>
      </w:r>
    </w:p>
    <w:p w14:paraId="65DF431C">
      <w:pPr>
        <w:spacing w:line="360" w:lineRule="auto"/>
        <w:ind w:firstLine="480" w:firstLineChars="200"/>
        <w:rPr>
          <w:rFonts w:ascii="宋体" w:hAnsi="宋体" w:cs="宋体"/>
          <w:sz w:val="24"/>
          <w:szCs w:val="24"/>
        </w:rPr>
      </w:pPr>
      <w:r>
        <w:rPr>
          <w:rFonts w:hint="eastAsia" w:ascii="宋体" w:hAnsi="宋体" w:cs="宋体"/>
          <w:sz w:val="24"/>
          <w:szCs w:val="24"/>
        </w:rPr>
        <w:t>授权函</w:t>
      </w:r>
    </w:p>
    <w:p w14:paraId="54FFE9FE">
      <w:pPr>
        <w:spacing w:line="360" w:lineRule="auto"/>
        <w:ind w:firstLine="480" w:firstLineChars="200"/>
        <w:rPr>
          <w:rFonts w:ascii="宋体" w:hAnsi="宋体" w:cs="宋体"/>
          <w:sz w:val="24"/>
          <w:szCs w:val="24"/>
        </w:rPr>
      </w:pPr>
      <w:r>
        <w:rPr>
          <w:rFonts w:hint="eastAsia" w:ascii="宋体" w:hAnsi="宋体" w:cs="宋体"/>
          <w:sz w:val="24"/>
          <w:szCs w:val="24"/>
        </w:rPr>
        <w:t>投标人的资格声明</w:t>
      </w:r>
    </w:p>
    <w:p w14:paraId="7E0D5248">
      <w:pPr>
        <w:spacing w:line="360" w:lineRule="auto"/>
        <w:ind w:firstLine="480" w:firstLineChars="200"/>
        <w:rPr>
          <w:rFonts w:ascii="宋体" w:hAnsi="宋体" w:cs="宋体"/>
          <w:sz w:val="24"/>
          <w:szCs w:val="24"/>
        </w:rPr>
      </w:pPr>
      <w:r>
        <w:rPr>
          <w:rFonts w:hint="eastAsia" w:ascii="宋体" w:hAnsi="宋体" w:cs="宋体"/>
          <w:sz w:val="24"/>
          <w:szCs w:val="24"/>
        </w:rPr>
        <w:t>单位授权书</w:t>
      </w:r>
    </w:p>
    <w:p w14:paraId="6E3F98C5">
      <w:pPr>
        <w:spacing w:line="360" w:lineRule="auto"/>
        <w:ind w:firstLine="480" w:firstLineChars="200"/>
        <w:rPr>
          <w:rFonts w:ascii="宋体" w:hAnsi="宋体" w:cs="宋体"/>
          <w:sz w:val="24"/>
          <w:szCs w:val="24"/>
        </w:rPr>
      </w:pPr>
      <w:r>
        <w:rPr>
          <w:rFonts w:hint="eastAsia" w:ascii="宋体" w:hAnsi="宋体" w:cs="宋体"/>
          <w:sz w:val="24"/>
          <w:szCs w:val="24"/>
        </w:rPr>
        <w:t>(7)代理服务费承诺书</w:t>
      </w:r>
    </w:p>
    <w:p w14:paraId="30403E99">
      <w:pPr>
        <w:spacing w:line="360" w:lineRule="auto"/>
        <w:ind w:firstLine="480" w:firstLineChars="200"/>
        <w:rPr>
          <w:rFonts w:ascii="宋体" w:hAnsi="宋体" w:cs="宋体"/>
          <w:sz w:val="24"/>
          <w:szCs w:val="24"/>
        </w:rPr>
      </w:pPr>
      <w:r>
        <w:rPr>
          <w:rFonts w:hint="eastAsia" w:ascii="宋体" w:hAnsi="宋体" w:cs="宋体"/>
          <w:sz w:val="24"/>
          <w:szCs w:val="24"/>
        </w:rPr>
        <w:t>(8) 开标一览表</w:t>
      </w:r>
    </w:p>
    <w:p w14:paraId="51320EBF">
      <w:pPr>
        <w:spacing w:line="360" w:lineRule="auto"/>
        <w:ind w:firstLine="480" w:firstLineChars="200"/>
        <w:rPr>
          <w:rFonts w:ascii="宋体" w:hAnsi="宋体" w:cs="宋体"/>
          <w:sz w:val="24"/>
          <w:szCs w:val="24"/>
        </w:rPr>
      </w:pPr>
      <w:r>
        <w:rPr>
          <w:rFonts w:hint="eastAsia" w:ascii="宋体" w:hAnsi="宋体" w:cs="宋体"/>
          <w:sz w:val="24"/>
          <w:szCs w:val="24"/>
        </w:rPr>
        <w:t>(9) 投标保证金</w:t>
      </w:r>
    </w:p>
    <w:p w14:paraId="0EA2C007">
      <w:pPr>
        <w:spacing w:line="360" w:lineRule="auto"/>
        <w:rPr>
          <w:rFonts w:ascii="宋体" w:hAnsi="宋体" w:cs="宋体"/>
          <w:sz w:val="24"/>
          <w:szCs w:val="24"/>
        </w:rPr>
      </w:pPr>
      <w:r>
        <w:rPr>
          <w:rFonts w:hint="eastAsia" w:ascii="宋体" w:hAnsi="宋体" w:cs="宋体"/>
          <w:sz w:val="24"/>
          <w:szCs w:val="24"/>
        </w:rPr>
        <w:t xml:space="preserve">    (10) 投标人提交的其它资料</w:t>
      </w:r>
    </w:p>
    <w:p w14:paraId="22139F02">
      <w:pPr>
        <w:spacing w:line="360" w:lineRule="auto"/>
        <w:rPr>
          <w:rFonts w:ascii="宋体" w:hAnsi="宋体" w:cs="宋体"/>
          <w:sz w:val="24"/>
          <w:szCs w:val="24"/>
        </w:rPr>
      </w:pPr>
      <w:r>
        <w:rPr>
          <w:rFonts w:hint="eastAsia" w:ascii="宋体" w:hAnsi="宋体" w:cs="宋体"/>
          <w:sz w:val="24"/>
          <w:szCs w:val="24"/>
        </w:rPr>
        <w:t xml:space="preserve">    据此函宣布同意如下：</w:t>
      </w:r>
    </w:p>
    <w:p w14:paraId="73327D89">
      <w:pPr>
        <w:spacing w:line="360" w:lineRule="auto"/>
        <w:rPr>
          <w:rFonts w:ascii="宋体" w:hAnsi="宋体" w:cs="宋体"/>
          <w:sz w:val="24"/>
          <w:szCs w:val="24"/>
        </w:rPr>
      </w:pPr>
      <w:r>
        <w:rPr>
          <w:rFonts w:hint="eastAsia" w:ascii="宋体" w:hAnsi="宋体" w:cs="宋体"/>
          <w:sz w:val="24"/>
          <w:szCs w:val="24"/>
        </w:rPr>
        <w:t xml:space="preserve">    1.所附详细报价表中规定的应提供和交付的货物及服务报价总价（国内现场交货价）为人民币 </w:t>
      </w:r>
      <w:r>
        <w:rPr>
          <w:rFonts w:hint="eastAsia" w:ascii="宋体" w:hAnsi="宋体" w:cs="宋体"/>
          <w:sz w:val="24"/>
          <w:szCs w:val="24"/>
          <w:u w:val="single"/>
        </w:rPr>
        <w:t xml:space="preserve">       </w:t>
      </w:r>
      <w:r>
        <w:rPr>
          <w:rFonts w:hint="eastAsia" w:ascii="宋体" w:hAnsi="宋体" w:cs="宋体"/>
          <w:sz w:val="24"/>
          <w:szCs w:val="24"/>
        </w:rPr>
        <w:t xml:space="preserve">，即 </w:t>
      </w:r>
      <w:r>
        <w:rPr>
          <w:rFonts w:hint="eastAsia" w:ascii="宋体" w:hAnsi="宋体" w:cs="宋体"/>
          <w:sz w:val="24"/>
          <w:szCs w:val="24"/>
          <w:u w:val="single"/>
        </w:rPr>
        <w:t xml:space="preserve">            </w:t>
      </w:r>
      <w:r>
        <w:rPr>
          <w:rFonts w:hint="eastAsia" w:ascii="宋体" w:hAnsi="宋体" w:cs="宋体"/>
          <w:sz w:val="24"/>
          <w:szCs w:val="24"/>
        </w:rPr>
        <w:t xml:space="preserve">（中文表述）。并以 </w:t>
      </w:r>
      <w:r>
        <w:rPr>
          <w:rFonts w:hint="eastAsia" w:ascii="宋体" w:hAnsi="宋体" w:cs="宋体"/>
          <w:sz w:val="24"/>
          <w:szCs w:val="24"/>
          <w:u w:val="single"/>
        </w:rPr>
        <w:t xml:space="preserve">      </w:t>
      </w:r>
      <w:r>
        <w:rPr>
          <w:rFonts w:hint="eastAsia" w:ascii="宋体" w:hAnsi="宋体" w:cs="宋体"/>
          <w:sz w:val="24"/>
          <w:szCs w:val="24"/>
        </w:rPr>
        <w:t>方式提供的金额为人民币</w:t>
      </w:r>
      <w:r>
        <w:rPr>
          <w:rFonts w:hint="eastAsia" w:ascii="宋体" w:hAnsi="宋体" w:cs="宋体"/>
          <w:sz w:val="24"/>
          <w:szCs w:val="24"/>
          <w:u w:val="single"/>
        </w:rPr>
        <w:t xml:space="preserve">       </w:t>
      </w:r>
      <w:r>
        <w:rPr>
          <w:rFonts w:hint="eastAsia" w:ascii="宋体" w:hAnsi="宋体" w:cs="宋体"/>
          <w:sz w:val="24"/>
          <w:szCs w:val="24"/>
        </w:rPr>
        <w:t>元的投标保证金。</w:t>
      </w:r>
    </w:p>
    <w:p w14:paraId="2AF8DC64">
      <w:pPr>
        <w:spacing w:line="360" w:lineRule="auto"/>
        <w:ind w:firstLine="480" w:firstLineChars="200"/>
        <w:rPr>
          <w:rFonts w:ascii="宋体" w:hAnsi="宋体" w:cs="宋体"/>
          <w:sz w:val="24"/>
          <w:szCs w:val="24"/>
        </w:rPr>
      </w:pPr>
      <w:r>
        <w:rPr>
          <w:rFonts w:hint="eastAsia" w:ascii="宋体" w:hAnsi="宋体" w:cs="宋体"/>
          <w:sz w:val="24"/>
          <w:szCs w:val="24"/>
        </w:rPr>
        <w:t>2.投标人已详细审查全部招标文件，包括修改文件（如有的话）和有关附件，将自行承担因对全部招标文件理解不正确或误解而产生的相应后果。</w:t>
      </w:r>
    </w:p>
    <w:p w14:paraId="1F6EDDC1">
      <w:pPr>
        <w:spacing w:line="360" w:lineRule="auto"/>
        <w:rPr>
          <w:rFonts w:ascii="宋体" w:hAnsi="宋体" w:cs="宋体"/>
          <w:sz w:val="24"/>
          <w:szCs w:val="24"/>
        </w:rPr>
      </w:pPr>
      <w:r>
        <w:rPr>
          <w:rFonts w:hint="eastAsia" w:ascii="宋体" w:hAnsi="宋体" w:cs="宋体"/>
          <w:sz w:val="24"/>
          <w:szCs w:val="24"/>
        </w:rPr>
        <w:t xml:space="preserve">    3.投标人保证遵守招标文件的全部规定，投标人所提交的材料中所含的信息均为真实、准确、完整，且不具有任何误导性。</w:t>
      </w:r>
    </w:p>
    <w:p w14:paraId="3543BD44">
      <w:pPr>
        <w:spacing w:line="360" w:lineRule="auto"/>
        <w:rPr>
          <w:rFonts w:ascii="宋体" w:hAnsi="宋体" w:cs="宋体"/>
          <w:sz w:val="24"/>
          <w:szCs w:val="24"/>
        </w:rPr>
      </w:pPr>
      <w:r>
        <w:rPr>
          <w:rFonts w:hint="eastAsia" w:ascii="宋体" w:hAnsi="宋体" w:cs="宋体"/>
          <w:sz w:val="24"/>
          <w:szCs w:val="24"/>
        </w:rPr>
        <w:t xml:space="preserve">    4.投标人将按招标文件的规定履行合同责任和义务。</w:t>
      </w:r>
    </w:p>
    <w:p w14:paraId="00F60DA1">
      <w:pPr>
        <w:spacing w:line="360" w:lineRule="auto"/>
        <w:rPr>
          <w:rFonts w:ascii="宋体" w:hAnsi="宋体" w:cs="宋体"/>
          <w:sz w:val="24"/>
          <w:szCs w:val="24"/>
        </w:rPr>
      </w:pPr>
      <w:r>
        <w:rPr>
          <w:rFonts w:hint="eastAsia" w:ascii="宋体" w:hAnsi="宋体" w:cs="宋体"/>
          <w:sz w:val="24"/>
          <w:szCs w:val="24"/>
        </w:rPr>
        <w:t xml:space="preserve">    5.本投标文件自开标日起投标有效期为：在招标文件投标人须知前附表1第3项所规定的期限内保持有效。</w:t>
      </w:r>
    </w:p>
    <w:p w14:paraId="41BFEA81">
      <w:pPr>
        <w:spacing w:line="360" w:lineRule="auto"/>
        <w:rPr>
          <w:rFonts w:ascii="宋体" w:hAnsi="宋体" w:cs="宋体"/>
          <w:sz w:val="24"/>
          <w:szCs w:val="24"/>
        </w:rPr>
      </w:pPr>
      <w:r>
        <w:rPr>
          <w:rFonts w:hint="eastAsia" w:ascii="宋体" w:hAnsi="宋体" w:cs="宋体"/>
          <w:sz w:val="24"/>
          <w:szCs w:val="24"/>
        </w:rPr>
        <w:t xml:space="preserve">    6.如果发生招标文件第二章投标人须知第12条所述情况，则同意招标代理机构不予退还投标保证金。</w:t>
      </w:r>
    </w:p>
    <w:p w14:paraId="32A3C5A8">
      <w:pPr>
        <w:spacing w:line="360" w:lineRule="auto"/>
        <w:ind w:firstLine="480" w:firstLineChars="200"/>
        <w:rPr>
          <w:rFonts w:ascii="宋体" w:hAnsi="宋体" w:cs="宋体"/>
          <w:sz w:val="24"/>
          <w:szCs w:val="24"/>
        </w:rPr>
      </w:pPr>
      <w:r>
        <w:rPr>
          <w:rFonts w:hint="eastAsia" w:ascii="宋体" w:hAnsi="宋体" w:cs="宋体"/>
          <w:sz w:val="24"/>
          <w:szCs w:val="24"/>
        </w:rPr>
        <w:t>7.投标人同意按照招标代理机构要求提供与其投标有关的一切数据或资料，完全理解贵方不一定要接受最低的报价或收到的任何投标。</w:t>
      </w:r>
    </w:p>
    <w:p w14:paraId="5B8CE80F">
      <w:pPr>
        <w:spacing w:line="360" w:lineRule="auto"/>
        <w:ind w:firstLine="480" w:firstLineChars="200"/>
        <w:rPr>
          <w:rFonts w:ascii="宋体" w:hAnsi="宋体" w:cs="宋体"/>
          <w:sz w:val="24"/>
          <w:szCs w:val="24"/>
        </w:rPr>
      </w:pPr>
      <w:r>
        <w:rPr>
          <w:rFonts w:hint="eastAsia" w:ascii="宋体" w:hAnsi="宋体" w:cs="宋体"/>
          <w:sz w:val="24"/>
          <w:szCs w:val="24"/>
        </w:rPr>
        <w:t>8.通讯地址及方式：</w:t>
      </w:r>
    </w:p>
    <w:p w14:paraId="38FB825C">
      <w:pPr>
        <w:spacing w:line="360" w:lineRule="auto"/>
        <w:rPr>
          <w:rFonts w:ascii="宋体" w:hAnsi="宋体" w:cs="宋体"/>
          <w:sz w:val="24"/>
          <w:szCs w:val="24"/>
          <w:u w:val="single"/>
        </w:rPr>
      </w:pPr>
      <w:r>
        <w:rPr>
          <w:rFonts w:hint="eastAsia" w:ascii="宋体" w:hAnsi="宋体" w:cs="宋体"/>
          <w:sz w:val="24"/>
          <w:szCs w:val="24"/>
        </w:rPr>
        <w:t xml:space="preserve">      地址： </w:t>
      </w:r>
      <w:r>
        <w:rPr>
          <w:rFonts w:hint="eastAsia" w:ascii="宋体" w:hAnsi="宋体" w:cs="宋体"/>
          <w:sz w:val="24"/>
          <w:szCs w:val="24"/>
          <w:u w:val="single"/>
        </w:rPr>
        <w:t xml:space="preserve">                </w:t>
      </w:r>
      <w:r>
        <w:rPr>
          <w:rFonts w:hint="eastAsia" w:ascii="宋体" w:hAnsi="宋体" w:cs="宋体"/>
          <w:sz w:val="24"/>
          <w:szCs w:val="24"/>
        </w:rPr>
        <w:t xml:space="preserve"> 邮编： </w:t>
      </w:r>
      <w:r>
        <w:rPr>
          <w:rFonts w:hint="eastAsia" w:ascii="宋体" w:hAnsi="宋体" w:cs="宋体"/>
          <w:sz w:val="24"/>
          <w:szCs w:val="24"/>
          <w:u w:val="single"/>
        </w:rPr>
        <w:t xml:space="preserve">                 </w:t>
      </w:r>
    </w:p>
    <w:p w14:paraId="2DFE9519">
      <w:pPr>
        <w:spacing w:line="360" w:lineRule="auto"/>
        <w:rPr>
          <w:rFonts w:ascii="宋体" w:hAnsi="宋体" w:cs="宋体"/>
          <w:sz w:val="24"/>
          <w:szCs w:val="24"/>
        </w:rPr>
      </w:pPr>
      <w:r>
        <w:rPr>
          <w:rFonts w:hint="eastAsia" w:ascii="宋体" w:hAnsi="宋体" w:cs="宋体"/>
          <w:sz w:val="24"/>
          <w:szCs w:val="24"/>
        </w:rPr>
        <w:t xml:space="preserve">      电话： </w:t>
      </w:r>
      <w:r>
        <w:rPr>
          <w:rFonts w:hint="eastAsia" w:ascii="宋体" w:hAnsi="宋体" w:cs="宋体"/>
          <w:sz w:val="24"/>
          <w:szCs w:val="24"/>
          <w:u w:val="single"/>
        </w:rPr>
        <w:t xml:space="preserve">                </w:t>
      </w:r>
      <w:r>
        <w:rPr>
          <w:rFonts w:hint="eastAsia" w:ascii="宋体" w:hAnsi="宋体" w:cs="宋体"/>
          <w:sz w:val="24"/>
          <w:szCs w:val="24"/>
        </w:rPr>
        <w:t xml:space="preserve"> 传真： </w:t>
      </w:r>
      <w:r>
        <w:rPr>
          <w:rFonts w:hint="eastAsia" w:ascii="宋体" w:hAnsi="宋体" w:cs="宋体"/>
          <w:sz w:val="24"/>
          <w:szCs w:val="24"/>
          <w:u w:val="single"/>
        </w:rPr>
        <w:t xml:space="preserve">                 </w:t>
      </w:r>
    </w:p>
    <w:p w14:paraId="3357D649">
      <w:pPr>
        <w:spacing w:line="360" w:lineRule="auto"/>
        <w:rPr>
          <w:rFonts w:ascii="宋体" w:hAnsi="宋体" w:cs="宋体"/>
          <w:sz w:val="24"/>
          <w:szCs w:val="24"/>
        </w:rPr>
      </w:pPr>
      <w:r>
        <w:rPr>
          <w:rFonts w:hint="eastAsia" w:ascii="宋体" w:hAnsi="宋体" w:cs="宋体"/>
          <w:sz w:val="24"/>
          <w:szCs w:val="24"/>
        </w:rPr>
        <w:t xml:space="preserve">                                    投标人：</w:t>
      </w:r>
      <w:r>
        <w:rPr>
          <w:rFonts w:hint="eastAsia" w:ascii="宋体" w:hAnsi="宋体" w:cs="宋体"/>
          <w:sz w:val="24"/>
          <w:szCs w:val="24"/>
          <w:u w:val="single"/>
        </w:rPr>
        <w:t xml:space="preserve">                       </w:t>
      </w:r>
    </w:p>
    <w:p w14:paraId="10A45A86">
      <w:pPr>
        <w:spacing w:line="360" w:lineRule="auto"/>
        <w:ind w:firstLine="4320" w:firstLineChars="1800"/>
        <w:rPr>
          <w:rFonts w:ascii="宋体" w:hAnsi="宋体" w:cs="宋体"/>
          <w:sz w:val="24"/>
          <w:szCs w:val="24"/>
        </w:rPr>
      </w:pPr>
      <w:r>
        <w:rPr>
          <w:rFonts w:hint="eastAsia" w:ascii="宋体" w:hAnsi="宋体" w:cs="宋体"/>
          <w:sz w:val="24"/>
          <w:szCs w:val="24"/>
        </w:rPr>
        <w:t xml:space="preserve">日  期： </w:t>
      </w:r>
      <w:r>
        <w:rPr>
          <w:rFonts w:hint="eastAsia" w:ascii="宋体" w:hAnsi="宋体" w:cs="宋体"/>
          <w:sz w:val="24"/>
          <w:szCs w:val="24"/>
          <w:u w:val="single"/>
        </w:rPr>
        <w:t xml:space="preserve">    </w:t>
      </w:r>
      <w:r>
        <w:rPr>
          <w:rFonts w:hint="eastAsia" w:ascii="宋体" w:hAnsi="宋体" w:cs="宋体"/>
          <w:sz w:val="24"/>
          <w:szCs w:val="24"/>
        </w:rPr>
        <w:t xml:space="preserve">年 </w:t>
      </w:r>
      <w:r>
        <w:rPr>
          <w:rFonts w:hint="eastAsia" w:ascii="宋体" w:hAnsi="宋体" w:cs="宋体"/>
          <w:sz w:val="24"/>
          <w:szCs w:val="24"/>
          <w:u w:val="single"/>
        </w:rPr>
        <w:t xml:space="preserve">   </w:t>
      </w:r>
      <w:r>
        <w:rPr>
          <w:rFonts w:hint="eastAsia" w:ascii="宋体" w:hAnsi="宋体" w:cs="宋体"/>
          <w:sz w:val="24"/>
          <w:szCs w:val="24"/>
        </w:rPr>
        <w:t xml:space="preserve">月 </w:t>
      </w:r>
      <w:r>
        <w:rPr>
          <w:rFonts w:hint="eastAsia" w:ascii="宋体" w:hAnsi="宋体" w:cs="宋体"/>
          <w:sz w:val="24"/>
          <w:szCs w:val="24"/>
          <w:u w:val="single"/>
        </w:rPr>
        <w:t xml:space="preserve">   日</w:t>
      </w:r>
    </w:p>
    <w:p w14:paraId="2D6D9BAD">
      <w:pPr>
        <w:widowControl/>
        <w:spacing w:line="360" w:lineRule="auto"/>
        <w:jc w:val="left"/>
        <w:rPr>
          <w:rFonts w:ascii="宋体" w:hAnsi="宋体" w:cs="宋体"/>
          <w:sz w:val="24"/>
          <w:szCs w:val="24"/>
        </w:rPr>
        <w:sectPr>
          <w:headerReference r:id="rId5" w:type="default"/>
          <w:footerReference r:id="rId6" w:type="default"/>
          <w:pgSz w:w="11907" w:h="16840"/>
          <w:pgMar w:top="1361" w:right="1752" w:bottom="1440" w:left="1752" w:header="851" w:footer="992" w:gutter="0"/>
          <w:pgNumType w:start="1"/>
          <w:cols w:space="720" w:num="1"/>
        </w:sectPr>
      </w:pPr>
    </w:p>
    <w:p w14:paraId="7AB1DBAB">
      <w:pPr>
        <w:spacing w:line="360" w:lineRule="auto"/>
        <w:rPr>
          <w:rFonts w:ascii="宋体" w:hAnsi="宋体" w:cs="宋体"/>
          <w:sz w:val="24"/>
          <w:szCs w:val="24"/>
        </w:rPr>
      </w:pPr>
    </w:p>
    <w:p w14:paraId="1F68B33D">
      <w:pPr>
        <w:spacing w:line="360" w:lineRule="auto"/>
        <w:jc w:val="center"/>
        <w:rPr>
          <w:rFonts w:ascii="宋体" w:hAnsi="宋体" w:cs="宋体"/>
          <w:sz w:val="32"/>
          <w:szCs w:val="32"/>
        </w:rPr>
      </w:pPr>
      <w:r>
        <w:rPr>
          <w:rFonts w:hint="eastAsia" w:ascii="宋体" w:hAnsi="宋体" w:cs="宋体"/>
          <w:b/>
          <w:sz w:val="32"/>
          <w:szCs w:val="32"/>
        </w:rPr>
        <w:t>二、投标分项报价表</w:t>
      </w:r>
    </w:p>
    <w:p w14:paraId="17034A49">
      <w:pPr>
        <w:spacing w:line="360" w:lineRule="auto"/>
        <w:rPr>
          <w:rFonts w:ascii="宋体" w:hAnsi="宋体" w:cs="宋体"/>
          <w:sz w:val="24"/>
          <w:szCs w:val="24"/>
        </w:rPr>
      </w:pPr>
    </w:p>
    <w:p w14:paraId="27976A55">
      <w:pPr>
        <w:spacing w:line="360" w:lineRule="auto"/>
        <w:rPr>
          <w:rFonts w:ascii="宋体" w:hAnsi="宋体" w:cs="宋体"/>
          <w:sz w:val="24"/>
          <w:szCs w:val="24"/>
        </w:rPr>
      </w:pPr>
      <w:r>
        <w:rPr>
          <w:rFonts w:hint="eastAsia" w:ascii="宋体" w:hAnsi="宋体" w:cs="宋体"/>
          <w:sz w:val="24"/>
          <w:szCs w:val="24"/>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236C2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0DF3344A">
            <w:pPr>
              <w:spacing w:line="360" w:lineRule="auto"/>
              <w:rPr>
                <w:rFonts w:ascii="宋体" w:hAnsi="宋体" w:cs="宋体"/>
                <w:sz w:val="24"/>
                <w:szCs w:val="24"/>
              </w:rPr>
            </w:pPr>
            <w:r>
              <w:rPr>
                <w:rFonts w:hint="eastAsia" w:ascii="宋体" w:hAnsi="宋体" w:cs="宋体"/>
                <w:sz w:val="24"/>
                <w:szCs w:val="24"/>
              </w:rPr>
              <w:t>1</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657A5D34">
            <w:pPr>
              <w:spacing w:line="360" w:lineRule="auto"/>
              <w:rPr>
                <w:rFonts w:ascii="宋体" w:hAnsi="宋体" w:cs="宋体"/>
                <w:sz w:val="24"/>
                <w:szCs w:val="24"/>
              </w:rPr>
            </w:pPr>
            <w:r>
              <w:rPr>
                <w:rFonts w:hint="eastAsia" w:ascii="宋体" w:hAnsi="宋体" w:cs="宋体"/>
                <w:sz w:val="24"/>
                <w:szCs w:val="24"/>
              </w:rPr>
              <w:t>投标货物合同包</w:t>
            </w:r>
          </w:p>
        </w:tc>
        <w:tc>
          <w:tcPr>
            <w:tcW w:w="1110" w:type="dxa"/>
            <w:tcBorders>
              <w:top w:val="single" w:color="auto" w:sz="4" w:space="0"/>
              <w:left w:val="single" w:color="auto" w:sz="4" w:space="0"/>
              <w:bottom w:val="single" w:color="auto" w:sz="4" w:space="0"/>
              <w:right w:val="single" w:color="auto" w:sz="4" w:space="0"/>
            </w:tcBorders>
            <w:vAlign w:val="center"/>
          </w:tcPr>
          <w:p w14:paraId="57A03C5F">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7F90D209">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43B349DB">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4E7950F2">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6A7E1EDB">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2AA7BE1A">
            <w:pPr>
              <w:spacing w:line="360" w:lineRule="auto"/>
              <w:rPr>
                <w:rFonts w:ascii="宋体" w:hAnsi="宋体" w:cs="宋体"/>
                <w:sz w:val="24"/>
                <w:szCs w:val="24"/>
              </w:rPr>
            </w:pPr>
          </w:p>
        </w:tc>
      </w:tr>
      <w:tr w14:paraId="6C81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661E700F">
            <w:pPr>
              <w:spacing w:line="360" w:lineRule="auto"/>
              <w:rPr>
                <w:rFonts w:ascii="宋体" w:hAnsi="宋体" w:cs="宋体"/>
                <w:sz w:val="24"/>
                <w:szCs w:val="24"/>
              </w:rPr>
            </w:pPr>
            <w:r>
              <w:rPr>
                <w:rFonts w:hint="eastAsia" w:ascii="宋体" w:hAnsi="宋体" w:cs="宋体"/>
                <w:sz w:val="24"/>
                <w:szCs w:val="24"/>
              </w:rPr>
              <w:t>2</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102E3201">
            <w:pPr>
              <w:spacing w:line="360" w:lineRule="auto"/>
              <w:rPr>
                <w:rFonts w:ascii="宋体" w:hAnsi="宋体" w:cs="宋体"/>
                <w:sz w:val="24"/>
                <w:szCs w:val="24"/>
              </w:rPr>
            </w:pPr>
            <w:r>
              <w:rPr>
                <w:rFonts w:hint="eastAsia" w:ascii="宋体" w:hAnsi="宋体" w:cs="宋体"/>
                <w:sz w:val="24"/>
                <w:szCs w:val="24"/>
              </w:rPr>
              <w:t>货物名称</w:t>
            </w:r>
          </w:p>
        </w:tc>
        <w:tc>
          <w:tcPr>
            <w:tcW w:w="1110" w:type="dxa"/>
            <w:tcBorders>
              <w:top w:val="single" w:color="auto" w:sz="4" w:space="0"/>
              <w:left w:val="single" w:color="auto" w:sz="4" w:space="0"/>
              <w:bottom w:val="single" w:color="auto" w:sz="4" w:space="0"/>
              <w:right w:val="single" w:color="auto" w:sz="4" w:space="0"/>
            </w:tcBorders>
            <w:vAlign w:val="center"/>
          </w:tcPr>
          <w:p w14:paraId="7A51F33D">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06FA87D9">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310122F3">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1099F4AB">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345547F8">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1A586188">
            <w:pPr>
              <w:spacing w:line="360" w:lineRule="auto"/>
              <w:rPr>
                <w:rFonts w:ascii="宋体" w:hAnsi="宋体" w:cs="宋体"/>
                <w:sz w:val="24"/>
                <w:szCs w:val="24"/>
              </w:rPr>
            </w:pPr>
          </w:p>
        </w:tc>
      </w:tr>
      <w:tr w14:paraId="059C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vAlign w:val="center"/>
          </w:tcPr>
          <w:p w14:paraId="2B551DAA">
            <w:pPr>
              <w:spacing w:line="360" w:lineRule="auto"/>
              <w:rPr>
                <w:rFonts w:ascii="宋体" w:hAnsi="宋体" w:cs="宋体"/>
                <w:sz w:val="24"/>
                <w:szCs w:val="24"/>
              </w:rPr>
            </w:pPr>
            <w:r>
              <w:rPr>
                <w:rFonts w:hint="eastAsia" w:ascii="宋体" w:hAnsi="宋体" w:cs="宋体"/>
                <w:sz w:val="24"/>
                <w:szCs w:val="24"/>
              </w:rPr>
              <w:t>3</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3216B744">
            <w:pPr>
              <w:spacing w:line="360" w:lineRule="auto"/>
              <w:rPr>
                <w:rFonts w:ascii="宋体" w:hAnsi="宋体" w:cs="宋体"/>
                <w:sz w:val="24"/>
                <w:szCs w:val="24"/>
              </w:rPr>
            </w:pPr>
            <w:r>
              <w:rPr>
                <w:rFonts w:hint="eastAsia" w:ascii="宋体" w:hAnsi="宋体" w:cs="宋体"/>
                <w:sz w:val="24"/>
                <w:szCs w:val="24"/>
              </w:rPr>
              <w:t>原产地</w:t>
            </w:r>
          </w:p>
        </w:tc>
        <w:tc>
          <w:tcPr>
            <w:tcW w:w="1110" w:type="dxa"/>
            <w:tcBorders>
              <w:top w:val="single" w:color="auto" w:sz="4" w:space="0"/>
              <w:left w:val="single" w:color="auto" w:sz="4" w:space="0"/>
              <w:bottom w:val="single" w:color="auto" w:sz="4" w:space="0"/>
              <w:right w:val="single" w:color="auto" w:sz="4" w:space="0"/>
            </w:tcBorders>
            <w:vAlign w:val="center"/>
          </w:tcPr>
          <w:p w14:paraId="5E59E7B4">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372C1538">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3D8DB648">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6115253F">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6170581B">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06EC1007">
            <w:pPr>
              <w:spacing w:line="360" w:lineRule="auto"/>
              <w:rPr>
                <w:rFonts w:ascii="宋体" w:hAnsi="宋体" w:cs="宋体"/>
                <w:sz w:val="24"/>
                <w:szCs w:val="24"/>
              </w:rPr>
            </w:pPr>
          </w:p>
        </w:tc>
      </w:tr>
      <w:tr w14:paraId="1A07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vAlign w:val="center"/>
          </w:tcPr>
          <w:p w14:paraId="63F0FB20">
            <w:pPr>
              <w:spacing w:line="360" w:lineRule="auto"/>
              <w:rPr>
                <w:rFonts w:ascii="宋体" w:hAnsi="宋体" w:cs="宋体"/>
                <w:sz w:val="24"/>
                <w:szCs w:val="24"/>
              </w:rPr>
            </w:pPr>
            <w:r>
              <w:rPr>
                <w:rFonts w:hint="eastAsia" w:ascii="宋体" w:hAnsi="宋体" w:cs="宋体"/>
                <w:sz w:val="24"/>
                <w:szCs w:val="24"/>
              </w:rPr>
              <w:t>4</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3376FD82">
            <w:pPr>
              <w:spacing w:line="360" w:lineRule="auto"/>
              <w:rPr>
                <w:rFonts w:ascii="宋体" w:hAnsi="宋体" w:cs="宋体"/>
                <w:sz w:val="24"/>
                <w:szCs w:val="24"/>
              </w:rPr>
            </w:pPr>
            <w:r>
              <w:rPr>
                <w:rFonts w:hint="eastAsia" w:ascii="宋体" w:hAnsi="宋体" w:cs="宋体"/>
                <w:sz w:val="24"/>
                <w:szCs w:val="24"/>
              </w:rPr>
              <w:t>制造商</w:t>
            </w:r>
          </w:p>
        </w:tc>
        <w:tc>
          <w:tcPr>
            <w:tcW w:w="1110" w:type="dxa"/>
            <w:tcBorders>
              <w:top w:val="single" w:color="auto" w:sz="4" w:space="0"/>
              <w:left w:val="single" w:color="auto" w:sz="4" w:space="0"/>
              <w:bottom w:val="single" w:color="auto" w:sz="4" w:space="0"/>
              <w:right w:val="single" w:color="auto" w:sz="4" w:space="0"/>
            </w:tcBorders>
            <w:vAlign w:val="center"/>
          </w:tcPr>
          <w:p w14:paraId="522B774F">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729E6A83">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2A8F53A8">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2072B2BE">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0B242C64">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5A680DFA">
            <w:pPr>
              <w:spacing w:line="360" w:lineRule="auto"/>
              <w:rPr>
                <w:rFonts w:ascii="宋体" w:hAnsi="宋体" w:cs="宋体"/>
                <w:sz w:val="24"/>
                <w:szCs w:val="24"/>
              </w:rPr>
            </w:pPr>
          </w:p>
        </w:tc>
      </w:tr>
      <w:tr w14:paraId="5717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30E4965B">
            <w:pPr>
              <w:spacing w:line="360" w:lineRule="auto"/>
              <w:rPr>
                <w:rFonts w:ascii="宋体" w:hAnsi="宋体" w:cs="宋体"/>
                <w:sz w:val="24"/>
                <w:szCs w:val="24"/>
              </w:rPr>
            </w:pPr>
            <w:r>
              <w:rPr>
                <w:rFonts w:hint="eastAsia" w:ascii="宋体" w:hAnsi="宋体" w:cs="宋体"/>
                <w:sz w:val="24"/>
                <w:szCs w:val="24"/>
              </w:rPr>
              <w:t>5</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70ED6E33">
            <w:pPr>
              <w:spacing w:line="360" w:lineRule="auto"/>
              <w:rPr>
                <w:rFonts w:ascii="宋体" w:hAnsi="宋体" w:cs="宋体"/>
                <w:sz w:val="24"/>
                <w:szCs w:val="24"/>
              </w:rPr>
            </w:pPr>
            <w:r>
              <w:rPr>
                <w:rFonts w:hint="eastAsia" w:ascii="宋体" w:hAnsi="宋体" w:cs="宋体"/>
                <w:sz w:val="24"/>
                <w:szCs w:val="24"/>
              </w:rPr>
              <w:t>数量、型号、规格</w:t>
            </w:r>
          </w:p>
        </w:tc>
        <w:tc>
          <w:tcPr>
            <w:tcW w:w="1110" w:type="dxa"/>
            <w:tcBorders>
              <w:top w:val="single" w:color="auto" w:sz="4" w:space="0"/>
              <w:left w:val="single" w:color="auto" w:sz="4" w:space="0"/>
              <w:bottom w:val="single" w:color="auto" w:sz="4" w:space="0"/>
              <w:right w:val="single" w:color="auto" w:sz="4" w:space="0"/>
            </w:tcBorders>
            <w:vAlign w:val="center"/>
          </w:tcPr>
          <w:p w14:paraId="2BCCC28E">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1B7F07D0">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3F3CCCB7">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27837D43">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557D7134">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10BAE041">
            <w:pPr>
              <w:spacing w:line="360" w:lineRule="auto"/>
              <w:rPr>
                <w:rFonts w:ascii="宋体" w:hAnsi="宋体" w:cs="宋体"/>
                <w:sz w:val="24"/>
                <w:szCs w:val="24"/>
              </w:rPr>
            </w:pPr>
          </w:p>
        </w:tc>
      </w:tr>
      <w:tr w14:paraId="50FE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28800D92">
            <w:pPr>
              <w:spacing w:line="360" w:lineRule="auto"/>
              <w:rPr>
                <w:rFonts w:ascii="宋体" w:hAnsi="宋体" w:cs="宋体"/>
                <w:sz w:val="24"/>
                <w:szCs w:val="24"/>
              </w:rPr>
            </w:pPr>
            <w:r>
              <w:rPr>
                <w:rFonts w:hint="eastAsia" w:ascii="宋体" w:hAnsi="宋体" w:cs="宋体"/>
                <w:sz w:val="24"/>
                <w:szCs w:val="24"/>
              </w:rPr>
              <w:t>6</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26C4F0D2">
            <w:pPr>
              <w:spacing w:line="360" w:lineRule="auto"/>
              <w:rPr>
                <w:rFonts w:ascii="宋体" w:hAnsi="宋体" w:cs="宋体"/>
                <w:sz w:val="24"/>
                <w:szCs w:val="24"/>
              </w:rPr>
            </w:pPr>
            <w:r>
              <w:rPr>
                <w:rFonts w:hint="eastAsia" w:ascii="宋体" w:hAnsi="宋体" w:cs="宋体"/>
                <w:sz w:val="24"/>
                <w:szCs w:val="24"/>
              </w:rPr>
              <w:t>主机和标准附件单价</w:t>
            </w:r>
          </w:p>
        </w:tc>
        <w:tc>
          <w:tcPr>
            <w:tcW w:w="1110" w:type="dxa"/>
            <w:tcBorders>
              <w:top w:val="single" w:color="auto" w:sz="4" w:space="0"/>
              <w:left w:val="single" w:color="auto" w:sz="4" w:space="0"/>
              <w:bottom w:val="single" w:color="auto" w:sz="4" w:space="0"/>
              <w:right w:val="single" w:color="auto" w:sz="4" w:space="0"/>
            </w:tcBorders>
            <w:vAlign w:val="center"/>
          </w:tcPr>
          <w:p w14:paraId="726ADE54">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40BB15EF">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628D7CA9">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689C71BA">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0A248C43">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48F778E6">
            <w:pPr>
              <w:spacing w:line="360" w:lineRule="auto"/>
              <w:rPr>
                <w:rFonts w:ascii="宋体" w:hAnsi="宋体" w:cs="宋体"/>
                <w:sz w:val="24"/>
                <w:szCs w:val="24"/>
              </w:rPr>
            </w:pPr>
          </w:p>
        </w:tc>
      </w:tr>
      <w:tr w14:paraId="7AC4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435D3F9E">
            <w:pPr>
              <w:spacing w:line="360" w:lineRule="auto"/>
              <w:rPr>
                <w:rFonts w:ascii="宋体" w:hAnsi="宋体" w:cs="宋体"/>
                <w:sz w:val="24"/>
                <w:szCs w:val="24"/>
              </w:rPr>
            </w:pPr>
            <w:r>
              <w:rPr>
                <w:rFonts w:hint="eastAsia" w:ascii="宋体" w:hAnsi="宋体" w:cs="宋体"/>
                <w:sz w:val="24"/>
                <w:szCs w:val="24"/>
              </w:rPr>
              <w:t>7</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25321651">
            <w:pPr>
              <w:spacing w:line="360" w:lineRule="auto"/>
              <w:rPr>
                <w:rFonts w:ascii="宋体" w:hAnsi="宋体" w:cs="宋体"/>
                <w:sz w:val="24"/>
                <w:szCs w:val="24"/>
              </w:rPr>
            </w:pPr>
            <w:r>
              <w:rPr>
                <w:rFonts w:hint="eastAsia" w:ascii="宋体" w:hAnsi="宋体" w:cs="宋体"/>
                <w:sz w:val="24"/>
                <w:szCs w:val="24"/>
              </w:rPr>
              <w:t>备品备件价</w:t>
            </w:r>
          </w:p>
        </w:tc>
        <w:tc>
          <w:tcPr>
            <w:tcW w:w="1110" w:type="dxa"/>
            <w:tcBorders>
              <w:top w:val="single" w:color="auto" w:sz="4" w:space="0"/>
              <w:left w:val="single" w:color="auto" w:sz="4" w:space="0"/>
              <w:bottom w:val="single" w:color="auto" w:sz="4" w:space="0"/>
              <w:right w:val="single" w:color="auto" w:sz="4" w:space="0"/>
            </w:tcBorders>
            <w:vAlign w:val="center"/>
          </w:tcPr>
          <w:p w14:paraId="4F3B6FA7">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5B596686">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0F966144">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1BCFFAE5">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1417C78B">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2F5D4BB3">
            <w:pPr>
              <w:spacing w:line="360" w:lineRule="auto"/>
              <w:rPr>
                <w:rFonts w:ascii="宋体" w:hAnsi="宋体" w:cs="宋体"/>
                <w:sz w:val="24"/>
                <w:szCs w:val="24"/>
              </w:rPr>
            </w:pPr>
          </w:p>
        </w:tc>
      </w:tr>
      <w:tr w14:paraId="4139A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06540FAA">
            <w:pPr>
              <w:spacing w:line="360" w:lineRule="auto"/>
              <w:rPr>
                <w:rFonts w:ascii="宋体" w:hAnsi="宋体" w:cs="宋体"/>
                <w:sz w:val="24"/>
                <w:szCs w:val="24"/>
              </w:rPr>
            </w:pPr>
            <w:r>
              <w:rPr>
                <w:rFonts w:hint="eastAsia" w:ascii="宋体" w:hAnsi="宋体" w:cs="宋体"/>
                <w:sz w:val="24"/>
                <w:szCs w:val="24"/>
              </w:rPr>
              <w:t>8</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4722CAFE">
            <w:pPr>
              <w:spacing w:line="360" w:lineRule="auto"/>
              <w:rPr>
                <w:rFonts w:ascii="宋体" w:hAnsi="宋体" w:cs="宋体"/>
                <w:sz w:val="24"/>
                <w:szCs w:val="24"/>
              </w:rPr>
            </w:pPr>
            <w:r>
              <w:rPr>
                <w:rFonts w:hint="eastAsia" w:ascii="宋体" w:hAnsi="宋体" w:cs="宋体"/>
                <w:sz w:val="24"/>
                <w:szCs w:val="24"/>
              </w:rPr>
              <w:t>专用工具价</w:t>
            </w:r>
          </w:p>
        </w:tc>
        <w:tc>
          <w:tcPr>
            <w:tcW w:w="1110" w:type="dxa"/>
            <w:tcBorders>
              <w:top w:val="single" w:color="auto" w:sz="4" w:space="0"/>
              <w:left w:val="single" w:color="auto" w:sz="4" w:space="0"/>
              <w:bottom w:val="single" w:color="auto" w:sz="4" w:space="0"/>
              <w:right w:val="single" w:color="auto" w:sz="4" w:space="0"/>
            </w:tcBorders>
            <w:vAlign w:val="center"/>
          </w:tcPr>
          <w:p w14:paraId="52856A4E">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52D6DC69">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7963605B">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5A141D8C">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370AADCD">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33624BC4">
            <w:pPr>
              <w:spacing w:line="360" w:lineRule="auto"/>
              <w:rPr>
                <w:rFonts w:ascii="宋体" w:hAnsi="宋体" w:cs="宋体"/>
                <w:sz w:val="24"/>
                <w:szCs w:val="24"/>
              </w:rPr>
            </w:pPr>
          </w:p>
        </w:tc>
      </w:tr>
      <w:tr w14:paraId="19F5F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vAlign w:val="center"/>
          </w:tcPr>
          <w:p w14:paraId="45DD742B">
            <w:pPr>
              <w:spacing w:line="360" w:lineRule="auto"/>
              <w:rPr>
                <w:rFonts w:ascii="宋体" w:hAnsi="宋体" w:cs="宋体"/>
                <w:sz w:val="24"/>
                <w:szCs w:val="24"/>
              </w:rPr>
            </w:pPr>
            <w:r>
              <w:rPr>
                <w:rFonts w:hint="eastAsia" w:ascii="宋体" w:hAnsi="宋体" w:cs="宋体"/>
                <w:sz w:val="24"/>
                <w:szCs w:val="24"/>
              </w:rPr>
              <w:t>9</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5CE17BAA">
            <w:pPr>
              <w:spacing w:line="360" w:lineRule="auto"/>
              <w:rPr>
                <w:rFonts w:ascii="宋体" w:hAnsi="宋体" w:cs="宋体"/>
                <w:sz w:val="24"/>
                <w:szCs w:val="24"/>
              </w:rPr>
            </w:pPr>
            <w:r>
              <w:rPr>
                <w:rFonts w:hint="eastAsia" w:ascii="宋体" w:hAnsi="宋体" w:cs="宋体"/>
                <w:sz w:val="24"/>
                <w:szCs w:val="24"/>
              </w:rPr>
              <w:t>技术服务费</w:t>
            </w:r>
          </w:p>
        </w:tc>
        <w:tc>
          <w:tcPr>
            <w:tcW w:w="1110" w:type="dxa"/>
            <w:tcBorders>
              <w:top w:val="single" w:color="auto" w:sz="4" w:space="0"/>
              <w:left w:val="single" w:color="auto" w:sz="4" w:space="0"/>
              <w:bottom w:val="single" w:color="auto" w:sz="4" w:space="0"/>
              <w:right w:val="single" w:color="auto" w:sz="4" w:space="0"/>
            </w:tcBorders>
            <w:vAlign w:val="center"/>
          </w:tcPr>
          <w:p w14:paraId="5A67C8F2">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4F5FA7FE">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16D9DBCD">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3B57F388">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4089B070">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498B1859">
            <w:pPr>
              <w:spacing w:line="360" w:lineRule="auto"/>
              <w:rPr>
                <w:rFonts w:ascii="宋体" w:hAnsi="宋体" w:cs="宋体"/>
                <w:sz w:val="24"/>
                <w:szCs w:val="24"/>
              </w:rPr>
            </w:pPr>
          </w:p>
        </w:tc>
      </w:tr>
      <w:tr w14:paraId="73BED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6D9D83A4">
            <w:pPr>
              <w:spacing w:line="360" w:lineRule="auto"/>
              <w:rPr>
                <w:rFonts w:ascii="宋体" w:hAnsi="宋体" w:cs="宋体"/>
                <w:sz w:val="24"/>
                <w:szCs w:val="24"/>
              </w:rPr>
            </w:pPr>
            <w:r>
              <w:rPr>
                <w:rFonts w:hint="eastAsia" w:ascii="宋体" w:hAnsi="宋体" w:cs="宋体"/>
                <w:sz w:val="24"/>
                <w:szCs w:val="24"/>
              </w:rPr>
              <w:t>10</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54F12C6E">
            <w:pPr>
              <w:spacing w:line="360" w:lineRule="auto"/>
              <w:rPr>
                <w:rFonts w:ascii="宋体" w:hAnsi="宋体" w:cs="宋体"/>
                <w:sz w:val="24"/>
                <w:szCs w:val="24"/>
              </w:rPr>
            </w:pPr>
            <w:r>
              <w:rPr>
                <w:rFonts w:hint="eastAsia" w:ascii="宋体" w:hAnsi="宋体" w:cs="宋体"/>
                <w:sz w:val="24"/>
                <w:szCs w:val="24"/>
              </w:rPr>
              <w:t>安装调试费</w:t>
            </w:r>
          </w:p>
        </w:tc>
        <w:tc>
          <w:tcPr>
            <w:tcW w:w="1110" w:type="dxa"/>
            <w:tcBorders>
              <w:top w:val="single" w:color="auto" w:sz="4" w:space="0"/>
              <w:left w:val="single" w:color="auto" w:sz="4" w:space="0"/>
              <w:bottom w:val="single" w:color="auto" w:sz="4" w:space="0"/>
              <w:right w:val="single" w:color="auto" w:sz="4" w:space="0"/>
            </w:tcBorders>
            <w:vAlign w:val="center"/>
          </w:tcPr>
          <w:p w14:paraId="06CE0419">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6D151CB1">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5DCF5F26">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5DFD1D73">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4534D765">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7C183030">
            <w:pPr>
              <w:spacing w:line="360" w:lineRule="auto"/>
              <w:rPr>
                <w:rFonts w:ascii="宋体" w:hAnsi="宋体" w:cs="宋体"/>
                <w:sz w:val="24"/>
                <w:szCs w:val="24"/>
              </w:rPr>
            </w:pPr>
          </w:p>
        </w:tc>
      </w:tr>
      <w:tr w14:paraId="11EFC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6DD6D0FC">
            <w:pPr>
              <w:spacing w:line="360" w:lineRule="auto"/>
              <w:rPr>
                <w:rFonts w:ascii="宋体" w:hAnsi="宋体" w:cs="宋体"/>
                <w:sz w:val="24"/>
                <w:szCs w:val="24"/>
              </w:rPr>
            </w:pPr>
            <w:r>
              <w:rPr>
                <w:rFonts w:hint="eastAsia" w:ascii="宋体" w:hAnsi="宋体" w:cs="宋体"/>
                <w:sz w:val="24"/>
                <w:szCs w:val="24"/>
              </w:rPr>
              <w:t>11</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515795EE">
            <w:pPr>
              <w:spacing w:line="360" w:lineRule="auto"/>
              <w:rPr>
                <w:rFonts w:ascii="宋体" w:hAnsi="宋体" w:cs="宋体"/>
                <w:sz w:val="24"/>
                <w:szCs w:val="24"/>
              </w:rPr>
            </w:pPr>
            <w:r>
              <w:rPr>
                <w:rFonts w:hint="eastAsia" w:ascii="宋体" w:hAnsi="宋体" w:cs="宋体"/>
                <w:sz w:val="24"/>
                <w:szCs w:val="24"/>
              </w:rPr>
              <w:t>检验培训费</w:t>
            </w:r>
          </w:p>
        </w:tc>
        <w:tc>
          <w:tcPr>
            <w:tcW w:w="1110" w:type="dxa"/>
            <w:tcBorders>
              <w:top w:val="single" w:color="auto" w:sz="4" w:space="0"/>
              <w:left w:val="single" w:color="auto" w:sz="4" w:space="0"/>
              <w:bottom w:val="single" w:color="auto" w:sz="4" w:space="0"/>
              <w:right w:val="single" w:color="auto" w:sz="4" w:space="0"/>
            </w:tcBorders>
            <w:vAlign w:val="center"/>
          </w:tcPr>
          <w:p w14:paraId="054A9430">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4D3B65B3">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465DFF3E">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7F6713F1">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4CFE4988">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3DDAABE5">
            <w:pPr>
              <w:spacing w:line="360" w:lineRule="auto"/>
              <w:rPr>
                <w:rFonts w:ascii="宋体" w:hAnsi="宋体" w:cs="宋体"/>
                <w:sz w:val="24"/>
                <w:szCs w:val="24"/>
              </w:rPr>
            </w:pPr>
          </w:p>
        </w:tc>
      </w:tr>
      <w:tr w14:paraId="32951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05CC4C87">
            <w:pPr>
              <w:spacing w:line="360" w:lineRule="auto"/>
              <w:rPr>
                <w:rFonts w:ascii="宋体" w:hAnsi="宋体" w:cs="宋体"/>
                <w:sz w:val="24"/>
                <w:szCs w:val="24"/>
              </w:rPr>
            </w:pPr>
            <w:r>
              <w:rPr>
                <w:rFonts w:hint="eastAsia" w:ascii="宋体" w:hAnsi="宋体" w:cs="宋体"/>
                <w:sz w:val="24"/>
                <w:szCs w:val="24"/>
              </w:rPr>
              <w:t>12</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5AE30ABD">
            <w:pPr>
              <w:spacing w:line="360" w:lineRule="auto"/>
              <w:rPr>
                <w:rFonts w:ascii="宋体" w:hAnsi="宋体" w:cs="宋体"/>
                <w:sz w:val="24"/>
                <w:szCs w:val="24"/>
              </w:rPr>
            </w:pPr>
            <w:r>
              <w:rPr>
                <w:rFonts w:hint="eastAsia" w:ascii="宋体" w:hAnsi="宋体" w:cs="宋体"/>
                <w:sz w:val="24"/>
                <w:szCs w:val="24"/>
              </w:rPr>
              <w:t>运输费用</w:t>
            </w:r>
          </w:p>
        </w:tc>
        <w:tc>
          <w:tcPr>
            <w:tcW w:w="1110" w:type="dxa"/>
            <w:tcBorders>
              <w:top w:val="single" w:color="auto" w:sz="4" w:space="0"/>
              <w:left w:val="single" w:color="auto" w:sz="4" w:space="0"/>
              <w:bottom w:val="single" w:color="auto" w:sz="4" w:space="0"/>
              <w:right w:val="single" w:color="auto" w:sz="4" w:space="0"/>
            </w:tcBorders>
            <w:vAlign w:val="center"/>
          </w:tcPr>
          <w:p w14:paraId="4BCBAD45">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72D982B2">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58EA3FD5">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4F059950">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33E532DF">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7745DC7E">
            <w:pPr>
              <w:spacing w:line="360" w:lineRule="auto"/>
              <w:rPr>
                <w:rFonts w:ascii="宋体" w:hAnsi="宋体" w:cs="宋体"/>
                <w:sz w:val="24"/>
                <w:szCs w:val="24"/>
              </w:rPr>
            </w:pPr>
          </w:p>
        </w:tc>
      </w:tr>
      <w:tr w14:paraId="30F3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2C5D73FC">
            <w:pPr>
              <w:spacing w:line="360" w:lineRule="auto"/>
              <w:rPr>
                <w:rFonts w:ascii="宋体" w:hAnsi="宋体" w:cs="宋体"/>
                <w:sz w:val="24"/>
                <w:szCs w:val="24"/>
              </w:rPr>
            </w:pPr>
            <w:r>
              <w:rPr>
                <w:rFonts w:hint="eastAsia" w:ascii="宋体" w:hAnsi="宋体" w:cs="宋体"/>
                <w:sz w:val="24"/>
                <w:szCs w:val="24"/>
              </w:rPr>
              <w:t>13</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28F79D06">
            <w:pPr>
              <w:spacing w:line="360" w:lineRule="auto"/>
              <w:rPr>
                <w:rFonts w:ascii="宋体" w:hAnsi="宋体" w:cs="宋体"/>
                <w:sz w:val="24"/>
                <w:szCs w:val="24"/>
              </w:rPr>
            </w:pPr>
            <w:r>
              <w:rPr>
                <w:rFonts w:hint="eastAsia" w:ascii="宋体" w:hAnsi="宋体" w:cs="宋体"/>
                <w:sz w:val="24"/>
                <w:szCs w:val="24"/>
              </w:rPr>
              <w:t>保险费用</w:t>
            </w:r>
          </w:p>
        </w:tc>
        <w:tc>
          <w:tcPr>
            <w:tcW w:w="1110" w:type="dxa"/>
            <w:tcBorders>
              <w:top w:val="single" w:color="auto" w:sz="4" w:space="0"/>
              <w:left w:val="single" w:color="auto" w:sz="4" w:space="0"/>
              <w:bottom w:val="single" w:color="auto" w:sz="4" w:space="0"/>
              <w:right w:val="single" w:color="auto" w:sz="4" w:space="0"/>
            </w:tcBorders>
            <w:vAlign w:val="center"/>
          </w:tcPr>
          <w:p w14:paraId="7D4D6F35">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6647834F">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1593E985">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4F26337A">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58BDAB62">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3CC55F3D">
            <w:pPr>
              <w:spacing w:line="360" w:lineRule="auto"/>
              <w:rPr>
                <w:rFonts w:ascii="宋体" w:hAnsi="宋体" w:cs="宋体"/>
                <w:sz w:val="24"/>
                <w:szCs w:val="24"/>
              </w:rPr>
            </w:pPr>
          </w:p>
        </w:tc>
      </w:tr>
      <w:tr w14:paraId="6D58F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vAlign w:val="center"/>
          </w:tcPr>
          <w:p w14:paraId="2BBA31F7">
            <w:pPr>
              <w:spacing w:line="360" w:lineRule="auto"/>
              <w:rPr>
                <w:rFonts w:ascii="宋体" w:hAnsi="宋体" w:cs="宋体"/>
                <w:sz w:val="24"/>
                <w:szCs w:val="24"/>
              </w:rPr>
            </w:pPr>
            <w:r>
              <w:rPr>
                <w:rFonts w:hint="eastAsia" w:ascii="宋体" w:hAnsi="宋体" w:cs="宋体"/>
                <w:sz w:val="24"/>
                <w:szCs w:val="24"/>
              </w:rPr>
              <w:t>14</w:t>
            </w:r>
          </w:p>
        </w:tc>
        <w:tc>
          <w:tcPr>
            <w:tcW w:w="1108" w:type="dxa"/>
            <w:vMerge w:val="restart"/>
            <w:tcBorders>
              <w:top w:val="single" w:color="auto" w:sz="4" w:space="0"/>
              <w:left w:val="single" w:color="auto" w:sz="4" w:space="0"/>
              <w:bottom w:val="single" w:color="auto" w:sz="4" w:space="0"/>
              <w:right w:val="single" w:color="auto" w:sz="4" w:space="0"/>
            </w:tcBorders>
            <w:vAlign w:val="center"/>
          </w:tcPr>
          <w:p w14:paraId="75761A00">
            <w:pPr>
              <w:spacing w:line="360" w:lineRule="auto"/>
              <w:rPr>
                <w:rFonts w:ascii="宋体" w:hAnsi="宋体" w:cs="宋体"/>
                <w:sz w:val="24"/>
                <w:szCs w:val="24"/>
              </w:rPr>
            </w:pPr>
            <w:r>
              <w:rPr>
                <w:rFonts w:hint="eastAsia" w:ascii="宋体" w:hAnsi="宋体" w:cs="宋体"/>
                <w:sz w:val="24"/>
                <w:szCs w:val="24"/>
              </w:rPr>
              <w:t>投标价格</w:t>
            </w:r>
          </w:p>
        </w:tc>
        <w:tc>
          <w:tcPr>
            <w:tcW w:w="1400" w:type="dxa"/>
            <w:tcBorders>
              <w:top w:val="single" w:color="auto" w:sz="4" w:space="0"/>
              <w:left w:val="single" w:color="auto" w:sz="4" w:space="0"/>
              <w:bottom w:val="single" w:color="auto" w:sz="4" w:space="0"/>
              <w:right w:val="single" w:color="auto" w:sz="4" w:space="0"/>
            </w:tcBorders>
            <w:vAlign w:val="center"/>
          </w:tcPr>
          <w:p w14:paraId="18CA3CED">
            <w:pPr>
              <w:spacing w:line="360" w:lineRule="auto"/>
              <w:rPr>
                <w:rFonts w:ascii="宋体" w:hAnsi="宋体" w:cs="宋体"/>
                <w:sz w:val="24"/>
                <w:szCs w:val="24"/>
              </w:rPr>
            </w:pPr>
          </w:p>
        </w:tc>
        <w:tc>
          <w:tcPr>
            <w:tcW w:w="1110" w:type="dxa"/>
            <w:tcBorders>
              <w:top w:val="single" w:color="auto" w:sz="4" w:space="0"/>
              <w:left w:val="single" w:color="auto" w:sz="4" w:space="0"/>
              <w:bottom w:val="single" w:color="auto" w:sz="4" w:space="0"/>
              <w:right w:val="single" w:color="auto" w:sz="4" w:space="0"/>
            </w:tcBorders>
            <w:vAlign w:val="center"/>
          </w:tcPr>
          <w:p w14:paraId="7E75A797">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4318487A">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17CC662A">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17B3DC28">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4B5E7E7B">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52ABB492">
            <w:pPr>
              <w:spacing w:line="360" w:lineRule="auto"/>
              <w:rPr>
                <w:rFonts w:ascii="宋体" w:hAnsi="宋体" w:cs="宋体"/>
                <w:sz w:val="24"/>
                <w:szCs w:val="24"/>
              </w:rPr>
            </w:pPr>
          </w:p>
        </w:tc>
      </w:tr>
      <w:tr w14:paraId="0ECA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vAlign w:val="center"/>
          </w:tcPr>
          <w:p w14:paraId="4D2F632A">
            <w:pPr>
              <w:widowControl/>
              <w:spacing w:line="360" w:lineRule="auto"/>
              <w:jc w:val="left"/>
              <w:rPr>
                <w:rFonts w:ascii="宋体" w:hAnsi="宋体" w:cs="宋体"/>
                <w:sz w:val="24"/>
                <w:szCs w:val="24"/>
              </w:rPr>
            </w:pPr>
          </w:p>
        </w:tc>
        <w:tc>
          <w:tcPr>
            <w:tcW w:w="1108" w:type="dxa"/>
            <w:vMerge w:val="continue"/>
            <w:tcBorders>
              <w:top w:val="single" w:color="auto" w:sz="4" w:space="0"/>
              <w:left w:val="single" w:color="auto" w:sz="4" w:space="0"/>
              <w:bottom w:val="single" w:color="auto" w:sz="4" w:space="0"/>
              <w:right w:val="single" w:color="auto" w:sz="4" w:space="0"/>
            </w:tcBorders>
            <w:vAlign w:val="center"/>
          </w:tcPr>
          <w:p w14:paraId="37AA01FD">
            <w:pPr>
              <w:widowControl/>
              <w:spacing w:line="360" w:lineRule="auto"/>
              <w:jc w:val="left"/>
              <w:rPr>
                <w:rFonts w:ascii="宋体" w:hAnsi="宋体" w:cs="宋体"/>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14:paraId="57781742">
            <w:pPr>
              <w:spacing w:line="360" w:lineRule="auto"/>
              <w:rPr>
                <w:rFonts w:ascii="宋体" w:hAnsi="宋体" w:cs="宋体"/>
                <w:sz w:val="24"/>
                <w:szCs w:val="24"/>
              </w:rPr>
            </w:pPr>
          </w:p>
        </w:tc>
        <w:tc>
          <w:tcPr>
            <w:tcW w:w="1110" w:type="dxa"/>
            <w:tcBorders>
              <w:top w:val="single" w:color="auto" w:sz="4" w:space="0"/>
              <w:left w:val="single" w:color="auto" w:sz="4" w:space="0"/>
              <w:bottom w:val="single" w:color="auto" w:sz="4" w:space="0"/>
              <w:right w:val="single" w:color="auto" w:sz="4" w:space="0"/>
            </w:tcBorders>
            <w:vAlign w:val="center"/>
          </w:tcPr>
          <w:p w14:paraId="3C881F2C">
            <w:pPr>
              <w:spacing w:line="360" w:lineRule="auto"/>
              <w:rPr>
                <w:rFonts w:ascii="宋体" w:hAnsi="宋体" w:cs="宋体"/>
                <w:sz w:val="24"/>
                <w:szCs w:val="24"/>
              </w:rPr>
            </w:pPr>
          </w:p>
        </w:tc>
        <w:tc>
          <w:tcPr>
            <w:tcW w:w="975" w:type="dxa"/>
            <w:tcBorders>
              <w:top w:val="single" w:color="auto" w:sz="4" w:space="0"/>
              <w:left w:val="single" w:color="auto" w:sz="4" w:space="0"/>
              <w:bottom w:val="single" w:color="auto" w:sz="4" w:space="0"/>
              <w:right w:val="single" w:color="auto" w:sz="4" w:space="0"/>
            </w:tcBorders>
            <w:vAlign w:val="center"/>
          </w:tcPr>
          <w:p w14:paraId="310FAC6E">
            <w:pPr>
              <w:spacing w:line="360" w:lineRule="auto"/>
              <w:rPr>
                <w:rFonts w:ascii="宋体" w:hAnsi="宋体" w:cs="宋体"/>
                <w:sz w:val="24"/>
                <w:szCs w:val="24"/>
              </w:rPr>
            </w:pPr>
          </w:p>
        </w:tc>
        <w:tc>
          <w:tcPr>
            <w:tcW w:w="976" w:type="dxa"/>
            <w:tcBorders>
              <w:top w:val="single" w:color="auto" w:sz="4" w:space="0"/>
              <w:left w:val="single" w:color="auto" w:sz="4" w:space="0"/>
              <w:bottom w:val="single" w:color="auto" w:sz="4" w:space="0"/>
              <w:right w:val="single" w:color="auto" w:sz="4" w:space="0"/>
            </w:tcBorders>
            <w:vAlign w:val="center"/>
          </w:tcPr>
          <w:p w14:paraId="19AC30F5">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3825CDDD">
            <w:pPr>
              <w:spacing w:line="360" w:lineRule="auto"/>
              <w:rPr>
                <w:rFonts w:ascii="宋体" w:hAnsi="宋体" w:cs="宋体"/>
                <w:sz w:val="24"/>
                <w:szCs w:val="24"/>
              </w:rPr>
            </w:pPr>
          </w:p>
        </w:tc>
        <w:tc>
          <w:tcPr>
            <w:tcW w:w="932" w:type="dxa"/>
            <w:tcBorders>
              <w:top w:val="single" w:color="auto" w:sz="4" w:space="0"/>
              <w:left w:val="single" w:color="auto" w:sz="4" w:space="0"/>
              <w:bottom w:val="single" w:color="auto" w:sz="4" w:space="0"/>
              <w:right w:val="single" w:color="auto" w:sz="4" w:space="0"/>
            </w:tcBorders>
            <w:vAlign w:val="center"/>
          </w:tcPr>
          <w:p w14:paraId="08505281">
            <w:pPr>
              <w:spacing w:line="360" w:lineRule="auto"/>
              <w:rPr>
                <w:rFonts w:ascii="宋体" w:hAnsi="宋体" w:cs="宋体"/>
                <w:sz w:val="24"/>
                <w:szCs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2C894135">
            <w:pPr>
              <w:spacing w:line="360" w:lineRule="auto"/>
              <w:rPr>
                <w:rFonts w:ascii="宋体" w:hAnsi="宋体" w:cs="宋体"/>
                <w:sz w:val="24"/>
                <w:szCs w:val="24"/>
              </w:rPr>
            </w:pPr>
          </w:p>
        </w:tc>
      </w:tr>
      <w:tr w14:paraId="426F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vAlign w:val="center"/>
          </w:tcPr>
          <w:p w14:paraId="236EB3E4">
            <w:pPr>
              <w:spacing w:line="360" w:lineRule="auto"/>
              <w:rPr>
                <w:rFonts w:ascii="宋体" w:hAnsi="宋体" w:cs="宋体"/>
                <w:sz w:val="24"/>
                <w:szCs w:val="24"/>
              </w:rPr>
            </w:pPr>
            <w:r>
              <w:rPr>
                <w:rFonts w:hint="eastAsia" w:ascii="宋体" w:hAnsi="宋体" w:cs="宋体"/>
                <w:sz w:val="24"/>
                <w:szCs w:val="24"/>
              </w:rPr>
              <w:t>15</w:t>
            </w:r>
          </w:p>
        </w:tc>
        <w:tc>
          <w:tcPr>
            <w:tcW w:w="2508" w:type="dxa"/>
            <w:gridSpan w:val="2"/>
            <w:tcBorders>
              <w:top w:val="single" w:color="auto" w:sz="4" w:space="0"/>
              <w:left w:val="single" w:color="auto" w:sz="4" w:space="0"/>
              <w:bottom w:val="single" w:color="auto" w:sz="4" w:space="0"/>
              <w:right w:val="single" w:color="auto" w:sz="4" w:space="0"/>
            </w:tcBorders>
            <w:vAlign w:val="center"/>
          </w:tcPr>
          <w:p w14:paraId="05F0334A">
            <w:pPr>
              <w:spacing w:line="360" w:lineRule="auto"/>
              <w:rPr>
                <w:rFonts w:ascii="宋体" w:hAnsi="宋体" w:cs="宋体"/>
                <w:sz w:val="24"/>
                <w:szCs w:val="24"/>
              </w:rPr>
            </w:pPr>
            <w:r>
              <w:rPr>
                <w:rFonts w:hint="eastAsia" w:ascii="宋体" w:hAnsi="宋体" w:cs="宋体"/>
                <w:sz w:val="24"/>
                <w:szCs w:val="24"/>
              </w:rPr>
              <w:t>投标总价</w:t>
            </w:r>
          </w:p>
        </w:tc>
        <w:tc>
          <w:tcPr>
            <w:tcW w:w="5858" w:type="dxa"/>
            <w:gridSpan w:val="6"/>
            <w:tcBorders>
              <w:top w:val="single" w:color="auto" w:sz="4" w:space="0"/>
              <w:left w:val="single" w:color="auto" w:sz="4" w:space="0"/>
              <w:bottom w:val="single" w:color="auto" w:sz="4" w:space="0"/>
              <w:right w:val="single" w:color="auto" w:sz="4" w:space="0"/>
            </w:tcBorders>
            <w:vAlign w:val="center"/>
          </w:tcPr>
          <w:p w14:paraId="14639752">
            <w:pPr>
              <w:spacing w:line="360" w:lineRule="auto"/>
              <w:rPr>
                <w:rFonts w:ascii="宋体" w:hAnsi="宋体" w:cs="宋体"/>
                <w:sz w:val="24"/>
                <w:szCs w:val="24"/>
              </w:rPr>
            </w:pPr>
          </w:p>
        </w:tc>
      </w:tr>
    </w:tbl>
    <w:p w14:paraId="1B69D416">
      <w:pPr>
        <w:spacing w:line="360" w:lineRule="auto"/>
        <w:rPr>
          <w:rFonts w:ascii="宋体" w:hAnsi="宋体" w:cs="宋体"/>
          <w:sz w:val="24"/>
          <w:szCs w:val="24"/>
        </w:rPr>
      </w:pPr>
      <w:r>
        <w:rPr>
          <w:rFonts w:hint="eastAsia" w:ascii="宋体" w:hAnsi="宋体" w:cs="宋体"/>
          <w:sz w:val="24"/>
          <w:szCs w:val="24"/>
        </w:rPr>
        <w:t>注：1．第1栏投标货物合同包/品目号系指“招标货物一览表”中该货物的合同包/品目号。</w:t>
      </w:r>
    </w:p>
    <w:p w14:paraId="0B4C92E1">
      <w:pPr>
        <w:spacing w:line="360" w:lineRule="auto"/>
        <w:rPr>
          <w:rFonts w:ascii="宋体" w:hAnsi="宋体" w:cs="宋体"/>
          <w:sz w:val="24"/>
          <w:szCs w:val="24"/>
        </w:rPr>
      </w:pPr>
      <w:r>
        <w:rPr>
          <w:rFonts w:hint="eastAsia" w:ascii="宋体" w:hAnsi="宋体" w:cs="宋体"/>
          <w:sz w:val="24"/>
          <w:szCs w:val="24"/>
        </w:rPr>
        <w:t>2．出厂价投标价格＝栏目6×栏目5（数量）＋栏目7至栏目11的各项费用。</w:t>
      </w:r>
    </w:p>
    <w:p w14:paraId="60A75A59">
      <w:pPr>
        <w:spacing w:line="360" w:lineRule="auto"/>
        <w:rPr>
          <w:rFonts w:ascii="宋体" w:hAnsi="宋体" w:cs="宋体"/>
          <w:sz w:val="24"/>
          <w:szCs w:val="24"/>
        </w:rPr>
      </w:pPr>
      <w:r>
        <w:rPr>
          <w:rFonts w:hint="eastAsia" w:ascii="宋体" w:hAnsi="宋体" w:cs="宋体"/>
          <w:sz w:val="24"/>
          <w:szCs w:val="24"/>
        </w:rPr>
        <w:t>3．现场交货投标价格＝栏目6×栏目5（数量）＋栏目7至栏目13的各项费用。</w:t>
      </w:r>
    </w:p>
    <w:p w14:paraId="3C8A61C1">
      <w:pPr>
        <w:spacing w:line="360" w:lineRule="auto"/>
        <w:rPr>
          <w:rFonts w:ascii="宋体" w:hAnsi="宋体" w:cs="宋体"/>
          <w:sz w:val="24"/>
          <w:szCs w:val="24"/>
        </w:rPr>
      </w:pPr>
      <w:r>
        <w:rPr>
          <w:rFonts w:hint="eastAsia" w:ascii="宋体" w:hAnsi="宋体" w:cs="宋体"/>
          <w:sz w:val="24"/>
          <w:szCs w:val="24"/>
        </w:rPr>
        <w:t>4．选购件价不包括在本报价表内，应另附纸分项单报。</w:t>
      </w:r>
    </w:p>
    <w:p w14:paraId="7A3DF5B5">
      <w:pPr>
        <w:spacing w:line="360" w:lineRule="auto"/>
        <w:rPr>
          <w:rFonts w:ascii="宋体" w:hAnsi="宋体" w:cs="宋体"/>
          <w:sz w:val="24"/>
          <w:szCs w:val="24"/>
        </w:rPr>
      </w:pPr>
      <w:r>
        <w:rPr>
          <w:rFonts w:hint="eastAsia" w:ascii="宋体" w:hAnsi="宋体" w:cs="宋体"/>
          <w:sz w:val="24"/>
          <w:szCs w:val="24"/>
        </w:rPr>
        <w:t>5．此表第15项投标价若与开标一览表有出入，以开标一览表投标价格为准。</w:t>
      </w:r>
    </w:p>
    <w:p w14:paraId="19E533B8">
      <w:pPr>
        <w:spacing w:line="360" w:lineRule="auto"/>
        <w:rPr>
          <w:rFonts w:ascii="宋体" w:hAnsi="宋体" w:cs="宋体"/>
          <w:sz w:val="24"/>
          <w:szCs w:val="24"/>
        </w:rPr>
        <w:sectPr>
          <w:pgSz w:w="11906" w:h="16838"/>
          <w:pgMar w:top="1247" w:right="1230" w:bottom="1247" w:left="1418" w:header="851" w:footer="992" w:gutter="0"/>
          <w:cols w:space="720" w:num="1"/>
          <w:docGrid w:linePitch="312" w:charSpace="0"/>
        </w:sectPr>
      </w:pPr>
      <w:r>
        <w:rPr>
          <w:rFonts w:hint="eastAsia" w:ascii="宋体" w:hAnsi="宋体" w:cs="宋体"/>
          <w:sz w:val="24"/>
          <w:szCs w:val="24"/>
        </w:rPr>
        <w:t>6、按货物的不同规格型号详细分项报价，若未详细分项报价将被视为没有实质性响应招标文件。</w:t>
      </w:r>
    </w:p>
    <w:p w14:paraId="4BB1F557">
      <w:pPr>
        <w:spacing w:line="360" w:lineRule="auto"/>
        <w:rPr>
          <w:rFonts w:ascii="宋体" w:hAnsi="宋体" w:cs="宋体"/>
          <w:sz w:val="32"/>
          <w:szCs w:val="32"/>
        </w:rPr>
      </w:pPr>
      <w:r>
        <w:rPr>
          <w:rFonts w:hint="eastAsia" w:ascii="宋体" w:hAnsi="宋体" w:cs="宋体"/>
          <w:b/>
          <w:sz w:val="32"/>
          <w:szCs w:val="32"/>
        </w:rPr>
        <w:t xml:space="preserve">                                            三、货物说明一览表</w:t>
      </w:r>
    </w:p>
    <w:p w14:paraId="442DC7C4">
      <w:pPr>
        <w:spacing w:line="360" w:lineRule="auto"/>
        <w:jc w:val="center"/>
        <w:rPr>
          <w:rFonts w:ascii="宋体" w:hAnsi="宋体" w:cs="宋体"/>
          <w:sz w:val="24"/>
          <w:szCs w:val="24"/>
        </w:rPr>
      </w:pPr>
      <w:r>
        <w:rPr>
          <w:rFonts w:hint="eastAsia" w:ascii="宋体" w:hAnsi="宋体" w:cs="宋体"/>
          <w:sz w:val="24"/>
          <w:szCs w:val="24"/>
        </w:rPr>
        <w:t xml:space="preserve"> （按投标货物合同包下品目号类别分别填写）</w:t>
      </w:r>
    </w:p>
    <w:p w14:paraId="456E0ADE">
      <w:pPr>
        <w:spacing w:line="360" w:lineRule="auto"/>
        <w:rPr>
          <w:rFonts w:ascii="宋体" w:hAnsi="宋体" w:cs="宋体"/>
          <w:sz w:val="24"/>
          <w:szCs w:val="24"/>
        </w:rPr>
      </w:pPr>
      <w:r>
        <w:rPr>
          <w:rFonts w:hint="eastAsia" w:ascii="宋体" w:hAnsi="宋体" w:cs="宋体"/>
          <w:sz w:val="24"/>
          <w:szCs w:val="24"/>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49DA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vAlign w:val="center"/>
          </w:tcPr>
          <w:p w14:paraId="269926D0">
            <w:pPr>
              <w:spacing w:line="360" w:lineRule="auto"/>
              <w:rPr>
                <w:rFonts w:ascii="宋体" w:hAnsi="宋体" w:cs="宋体"/>
                <w:sz w:val="24"/>
                <w:szCs w:val="24"/>
              </w:rPr>
            </w:pPr>
            <w:r>
              <w:rPr>
                <w:rFonts w:hint="eastAsia" w:ascii="宋体" w:hAnsi="宋体" w:cs="宋体"/>
                <w:sz w:val="24"/>
                <w:szCs w:val="24"/>
              </w:rPr>
              <w:t>合同包号</w:t>
            </w:r>
          </w:p>
        </w:tc>
        <w:tc>
          <w:tcPr>
            <w:tcW w:w="1442" w:type="dxa"/>
            <w:tcBorders>
              <w:top w:val="single" w:color="auto" w:sz="4" w:space="0"/>
              <w:left w:val="single" w:color="auto" w:sz="4" w:space="0"/>
              <w:bottom w:val="single" w:color="auto" w:sz="4" w:space="0"/>
              <w:right w:val="single" w:color="auto" w:sz="4" w:space="0"/>
            </w:tcBorders>
            <w:vAlign w:val="center"/>
          </w:tcPr>
          <w:p w14:paraId="45DC55F5">
            <w:pPr>
              <w:spacing w:line="360" w:lineRule="auto"/>
              <w:rPr>
                <w:rFonts w:ascii="宋体" w:hAnsi="宋体" w:cs="宋体"/>
                <w:sz w:val="24"/>
                <w:szCs w:val="24"/>
              </w:rPr>
            </w:pPr>
          </w:p>
        </w:tc>
        <w:tc>
          <w:tcPr>
            <w:tcW w:w="1545" w:type="dxa"/>
            <w:tcBorders>
              <w:top w:val="single" w:color="auto" w:sz="4" w:space="0"/>
              <w:left w:val="single" w:color="auto" w:sz="4" w:space="0"/>
              <w:bottom w:val="single" w:color="auto" w:sz="4" w:space="0"/>
              <w:right w:val="single" w:color="auto" w:sz="4" w:space="0"/>
            </w:tcBorders>
            <w:vAlign w:val="center"/>
          </w:tcPr>
          <w:p w14:paraId="188785D6">
            <w:pPr>
              <w:spacing w:line="360" w:lineRule="auto"/>
              <w:rPr>
                <w:rFonts w:ascii="宋体" w:hAnsi="宋体" w:cs="宋体"/>
                <w:sz w:val="24"/>
                <w:szCs w:val="24"/>
              </w:rPr>
            </w:pPr>
            <w:r>
              <w:rPr>
                <w:rFonts w:hint="eastAsia" w:ascii="宋体" w:hAnsi="宋体" w:cs="宋体"/>
                <w:sz w:val="24"/>
                <w:szCs w:val="24"/>
              </w:rPr>
              <w:t>货物名称</w:t>
            </w:r>
          </w:p>
        </w:tc>
        <w:tc>
          <w:tcPr>
            <w:tcW w:w="1460" w:type="dxa"/>
            <w:tcBorders>
              <w:top w:val="single" w:color="auto" w:sz="4" w:space="0"/>
              <w:left w:val="single" w:color="auto" w:sz="4" w:space="0"/>
              <w:bottom w:val="single" w:color="auto" w:sz="4" w:space="0"/>
              <w:right w:val="single" w:color="auto" w:sz="4" w:space="0"/>
            </w:tcBorders>
            <w:vAlign w:val="center"/>
          </w:tcPr>
          <w:p w14:paraId="796ECB8A">
            <w:pPr>
              <w:spacing w:line="360" w:lineRule="auto"/>
              <w:rPr>
                <w:rFonts w:ascii="宋体" w:hAnsi="宋体" w:cs="宋体"/>
                <w:sz w:val="24"/>
                <w:szCs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DBD85DA">
            <w:pPr>
              <w:spacing w:line="360" w:lineRule="auto"/>
              <w:rPr>
                <w:rFonts w:ascii="宋体" w:hAnsi="宋体" w:cs="宋体"/>
                <w:sz w:val="24"/>
                <w:szCs w:val="24"/>
              </w:rPr>
            </w:pPr>
            <w:r>
              <w:rPr>
                <w:rFonts w:hint="eastAsia" w:ascii="宋体" w:hAnsi="宋体" w:cs="宋体"/>
                <w:sz w:val="24"/>
                <w:szCs w:val="24"/>
              </w:rPr>
              <w:t>制造商</w:t>
            </w:r>
          </w:p>
        </w:tc>
        <w:tc>
          <w:tcPr>
            <w:tcW w:w="2160" w:type="dxa"/>
            <w:tcBorders>
              <w:top w:val="single" w:color="auto" w:sz="4" w:space="0"/>
              <w:left w:val="single" w:color="auto" w:sz="4" w:space="0"/>
              <w:bottom w:val="single" w:color="auto" w:sz="4" w:space="0"/>
              <w:right w:val="single" w:color="auto" w:sz="4" w:space="0"/>
            </w:tcBorders>
            <w:vAlign w:val="center"/>
          </w:tcPr>
          <w:p w14:paraId="267027C2">
            <w:pPr>
              <w:spacing w:line="360" w:lineRule="auto"/>
              <w:rPr>
                <w:rFonts w:ascii="宋体" w:hAnsi="宋体" w:cs="宋体"/>
                <w:sz w:val="24"/>
                <w:szCs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304038F8">
            <w:pPr>
              <w:spacing w:line="360" w:lineRule="auto"/>
              <w:rPr>
                <w:rFonts w:ascii="宋体" w:hAnsi="宋体" w:cs="宋体"/>
                <w:sz w:val="24"/>
                <w:szCs w:val="24"/>
              </w:rPr>
            </w:pPr>
            <w:r>
              <w:rPr>
                <w:rFonts w:hint="eastAsia" w:ascii="宋体" w:hAnsi="宋体" w:cs="宋体"/>
                <w:sz w:val="24"/>
                <w:szCs w:val="24"/>
              </w:rPr>
              <w:t>型号规格</w:t>
            </w:r>
          </w:p>
        </w:tc>
        <w:tc>
          <w:tcPr>
            <w:tcW w:w="1817" w:type="dxa"/>
            <w:tcBorders>
              <w:top w:val="single" w:color="auto" w:sz="4" w:space="0"/>
              <w:left w:val="single" w:color="auto" w:sz="4" w:space="0"/>
              <w:bottom w:val="single" w:color="auto" w:sz="4" w:space="0"/>
              <w:right w:val="single" w:color="auto" w:sz="4" w:space="0"/>
            </w:tcBorders>
            <w:vAlign w:val="center"/>
          </w:tcPr>
          <w:p w14:paraId="19A9D905">
            <w:pPr>
              <w:spacing w:line="360" w:lineRule="auto"/>
              <w:rPr>
                <w:rFonts w:ascii="宋体" w:hAnsi="宋体" w:cs="宋体"/>
                <w:sz w:val="24"/>
                <w:szCs w:val="24"/>
              </w:rPr>
            </w:pPr>
          </w:p>
        </w:tc>
        <w:tc>
          <w:tcPr>
            <w:tcW w:w="824" w:type="dxa"/>
            <w:tcBorders>
              <w:top w:val="single" w:color="auto" w:sz="4" w:space="0"/>
              <w:left w:val="single" w:color="auto" w:sz="4" w:space="0"/>
              <w:bottom w:val="single" w:color="auto" w:sz="4" w:space="0"/>
              <w:right w:val="single" w:color="auto" w:sz="4" w:space="0"/>
            </w:tcBorders>
            <w:vAlign w:val="center"/>
          </w:tcPr>
          <w:p w14:paraId="7C632EF0">
            <w:pPr>
              <w:spacing w:line="360" w:lineRule="auto"/>
              <w:rPr>
                <w:rFonts w:ascii="宋体" w:hAnsi="宋体" w:cs="宋体"/>
                <w:sz w:val="24"/>
                <w:szCs w:val="24"/>
              </w:rPr>
            </w:pPr>
            <w:r>
              <w:rPr>
                <w:rFonts w:hint="eastAsia" w:ascii="宋体" w:hAnsi="宋体" w:cs="宋体"/>
                <w:sz w:val="24"/>
                <w:szCs w:val="24"/>
              </w:rPr>
              <w:t>数量</w:t>
            </w:r>
          </w:p>
        </w:tc>
        <w:tc>
          <w:tcPr>
            <w:tcW w:w="987" w:type="dxa"/>
            <w:tcBorders>
              <w:top w:val="single" w:color="auto" w:sz="4" w:space="0"/>
              <w:left w:val="single" w:color="auto" w:sz="4" w:space="0"/>
              <w:bottom w:val="single" w:color="auto" w:sz="4" w:space="0"/>
              <w:right w:val="single" w:color="auto" w:sz="4" w:space="0"/>
            </w:tcBorders>
          </w:tcPr>
          <w:p w14:paraId="0CA4FA50">
            <w:pPr>
              <w:spacing w:line="360" w:lineRule="auto"/>
              <w:rPr>
                <w:rFonts w:ascii="宋体" w:hAnsi="宋体" w:cs="宋体"/>
                <w:sz w:val="24"/>
                <w:szCs w:val="24"/>
              </w:rPr>
            </w:pPr>
          </w:p>
        </w:tc>
      </w:tr>
      <w:tr w14:paraId="0B36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tcPr>
          <w:p w14:paraId="1C97DD92">
            <w:pPr>
              <w:spacing w:line="360" w:lineRule="auto"/>
              <w:rPr>
                <w:rFonts w:ascii="宋体" w:hAnsi="宋体" w:cs="宋体"/>
                <w:sz w:val="24"/>
                <w:szCs w:val="24"/>
              </w:rPr>
            </w:pPr>
            <w:r>
              <w:rPr>
                <w:rFonts w:hint="eastAsia" w:ascii="宋体" w:hAnsi="宋体" w:cs="宋体"/>
                <w:sz w:val="24"/>
                <w:szCs w:val="24"/>
              </w:rPr>
              <w:t>详细性能说明</w:t>
            </w:r>
          </w:p>
        </w:tc>
      </w:tr>
    </w:tbl>
    <w:p w14:paraId="2B3AE575">
      <w:pPr>
        <w:spacing w:line="360" w:lineRule="auto"/>
        <w:rPr>
          <w:rFonts w:ascii="宋体" w:hAnsi="宋体" w:cs="宋体"/>
          <w:sz w:val="24"/>
          <w:szCs w:val="24"/>
        </w:rPr>
      </w:pPr>
    </w:p>
    <w:p w14:paraId="16637582">
      <w:pPr>
        <w:spacing w:line="360" w:lineRule="auto"/>
        <w:rPr>
          <w:rFonts w:ascii="宋体" w:hAnsi="宋体" w:cs="宋体"/>
          <w:sz w:val="24"/>
          <w:szCs w:val="24"/>
        </w:rPr>
      </w:pPr>
    </w:p>
    <w:p w14:paraId="566D5BC9">
      <w:pPr>
        <w:widowControl/>
        <w:spacing w:line="360" w:lineRule="auto"/>
        <w:jc w:val="left"/>
        <w:rPr>
          <w:rFonts w:ascii="宋体" w:hAnsi="宋体" w:cs="宋体"/>
          <w:sz w:val="24"/>
          <w:szCs w:val="24"/>
        </w:rPr>
        <w:sectPr>
          <w:pgSz w:w="16838" w:h="11906" w:orient="landscape"/>
          <w:pgMar w:top="1418" w:right="1247" w:bottom="1230" w:left="1247" w:header="851" w:footer="992" w:gutter="0"/>
          <w:cols w:space="720" w:num="1"/>
          <w:docGrid w:linePitch="312" w:charSpace="0"/>
        </w:sectPr>
      </w:pPr>
    </w:p>
    <w:p w14:paraId="020F999D">
      <w:pPr>
        <w:spacing w:line="360" w:lineRule="auto"/>
        <w:rPr>
          <w:rFonts w:ascii="宋体" w:hAnsi="宋体" w:cs="宋体"/>
          <w:sz w:val="24"/>
          <w:szCs w:val="24"/>
        </w:rPr>
      </w:pPr>
    </w:p>
    <w:p w14:paraId="4E71002D">
      <w:pPr>
        <w:pStyle w:val="20"/>
        <w:spacing w:line="360" w:lineRule="auto"/>
        <w:jc w:val="center"/>
        <w:rPr>
          <w:rFonts w:hAnsi="宋体" w:cs="宋体"/>
          <w:sz w:val="32"/>
          <w:szCs w:val="32"/>
        </w:rPr>
      </w:pPr>
      <w:r>
        <w:rPr>
          <w:rFonts w:hint="eastAsia" w:hAnsi="宋体" w:cs="宋体"/>
          <w:b/>
          <w:sz w:val="32"/>
          <w:szCs w:val="32"/>
        </w:rPr>
        <w:t>四、供货范围</w:t>
      </w:r>
      <w:r>
        <w:rPr>
          <w:rFonts w:hint="eastAsia" w:hAnsi="宋体" w:cs="宋体"/>
          <w:b/>
          <w:bCs/>
          <w:sz w:val="32"/>
          <w:szCs w:val="32"/>
        </w:rPr>
        <w:t>清单</w:t>
      </w:r>
    </w:p>
    <w:p w14:paraId="7C9DBF3E">
      <w:pPr>
        <w:pStyle w:val="20"/>
        <w:spacing w:line="360" w:lineRule="auto"/>
        <w:jc w:val="left"/>
        <w:rPr>
          <w:rFonts w:hAnsi="宋体" w:cs="宋体"/>
          <w:sz w:val="24"/>
          <w:szCs w:val="24"/>
        </w:rPr>
      </w:pPr>
    </w:p>
    <w:p w14:paraId="00ADDDBE">
      <w:pPr>
        <w:spacing w:line="360" w:lineRule="auto"/>
        <w:rPr>
          <w:rFonts w:ascii="宋体" w:hAnsi="宋体" w:cs="宋体"/>
          <w:sz w:val="24"/>
          <w:szCs w:val="24"/>
        </w:rPr>
      </w:pPr>
      <w:r>
        <w:rPr>
          <w:rFonts w:hint="eastAsia" w:ascii="宋体" w:hAnsi="宋体" w:cs="宋体"/>
          <w:sz w:val="24"/>
          <w:szCs w:val="24"/>
        </w:rPr>
        <w:t>说明：</w:t>
      </w:r>
    </w:p>
    <w:p w14:paraId="3C362262">
      <w:pPr>
        <w:spacing w:line="360" w:lineRule="auto"/>
        <w:ind w:firstLine="480" w:firstLineChars="200"/>
        <w:rPr>
          <w:rFonts w:ascii="宋体" w:hAnsi="宋体" w:cs="宋体"/>
          <w:sz w:val="24"/>
          <w:szCs w:val="24"/>
        </w:rPr>
      </w:pPr>
      <w:r>
        <w:rPr>
          <w:rFonts w:hint="eastAsia" w:ascii="宋体" w:hAnsi="宋体" w:cs="宋体"/>
          <w:sz w:val="24"/>
          <w:szCs w:val="24"/>
        </w:rPr>
        <w:t>本清单应列明组成货物的主要件和关键件的名称、数量、原产地、制造商、型号规格及单价；</w:t>
      </w:r>
    </w:p>
    <w:p w14:paraId="77A4BB96">
      <w:pPr>
        <w:spacing w:line="360" w:lineRule="auto"/>
        <w:ind w:firstLine="480" w:firstLineChars="200"/>
        <w:rPr>
          <w:rFonts w:ascii="宋体" w:hAnsi="宋体" w:cs="宋体"/>
          <w:sz w:val="24"/>
          <w:szCs w:val="24"/>
        </w:rPr>
      </w:pPr>
      <w:r>
        <w:rPr>
          <w:rFonts w:hint="eastAsia" w:ascii="宋体" w:hAnsi="宋体" w:cs="宋体"/>
          <w:sz w:val="24"/>
          <w:szCs w:val="24"/>
        </w:rPr>
        <w:t>本清单应列明专用工具的名称、数量、原产地、制造商、型号规格及单价（如果有的话）；</w:t>
      </w:r>
    </w:p>
    <w:p w14:paraId="0CD82D69">
      <w:pPr>
        <w:spacing w:line="360" w:lineRule="auto"/>
        <w:ind w:firstLine="480" w:firstLineChars="200"/>
        <w:rPr>
          <w:rFonts w:ascii="宋体" w:hAnsi="宋体" w:cs="宋体"/>
          <w:sz w:val="24"/>
          <w:szCs w:val="24"/>
        </w:rPr>
      </w:pPr>
      <w:r>
        <w:rPr>
          <w:rFonts w:hint="eastAsia" w:ascii="宋体" w:hAnsi="宋体" w:cs="宋体"/>
          <w:sz w:val="24"/>
          <w:szCs w:val="24"/>
        </w:rPr>
        <w:t>本清单应列明备品备件的名称、数量、原产地、制造商、型号规格及单价（如果有的话）。</w:t>
      </w:r>
    </w:p>
    <w:p w14:paraId="511142DC">
      <w:pPr>
        <w:spacing w:line="360" w:lineRule="auto"/>
        <w:rPr>
          <w:rFonts w:ascii="宋体" w:hAnsi="宋体" w:cs="宋体"/>
          <w:sz w:val="24"/>
          <w:szCs w:val="24"/>
        </w:rPr>
      </w:pPr>
      <w:r>
        <w:rPr>
          <w:rFonts w:hint="eastAsia" w:ascii="宋体" w:hAnsi="宋体" w:cs="宋体"/>
          <w:sz w:val="24"/>
          <w:szCs w:val="24"/>
        </w:rPr>
        <w:tab/>
      </w:r>
    </w:p>
    <w:p w14:paraId="6E4CF026">
      <w:pPr>
        <w:spacing w:line="360" w:lineRule="auto"/>
        <w:rPr>
          <w:rFonts w:ascii="宋体" w:hAnsi="宋体" w:cs="宋体"/>
          <w:sz w:val="24"/>
          <w:szCs w:val="24"/>
        </w:rPr>
      </w:pPr>
    </w:p>
    <w:p w14:paraId="290D92D6">
      <w:pPr>
        <w:spacing w:line="360" w:lineRule="auto"/>
        <w:rPr>
          <w:rFonts w:ascii="宋体" w:hAnsi="宋体" w:cs="宋体"/>
          <w:sz w:val="24"/>
          <w:szCs w:val="24"/>
        </w:rPr>
      </w:pPr>
    </w:p>
    <w:p w14:paraId="516A3720">
      <w:pPr>
        <w:spacing w:line="360" w:lineRule="auto"/>
        <w:rPr>
          <w:rFonts w:ascii="宋体" w:hAnsi="宋体" w:cs="宋体"/>
          <w:sz w:val="24"/>
          <w:szCs w:val="24"/>
        </w:rPr>
      </w:pPr>
    </w:p>
    <w:p w14:paraId="5E696287">
      <w:pPr>
        <w:spacing w:line="360" w:lineRule="auto"/>
        <w:rPr>
          <w:rFonts w:ascii="宋体" w:hAnsi="宋体" w:cs="宋体"/>
          <w:sz w:val="24"/>
          <w:szCs w:val="24"/>
        </w:rPr>
      </w:pPr>
    </w:p>
    <w:p w14:paraId="67613407">
      <w:pPr>
        <w:spacing w:line="360" w:lineRule="auto"/>
        <w:rPr>
          <w:rFonts w:ascii="宋体" w:hAnsi="宋体" w:cs="宋体"/>
          <w:sz w:val="24"/>
          <w:szCs w:val="24"/>
        </w:rPr>
      </w:pPr>
    </w:p>
    <w:p w14:paraId="46E31D5E">
      <w:pPr>
        <w:spacing w:line="360" w:lineRule="auto"/>
        <w:rPr>
          <w:rFonts w:ascii="宋体" w:hAnsi="宋体" w:cs="宋体"/>
          <w:sz w:val="24"/>
          <w:szCs w:val="24"/>
        </w:rPr>
      </w:pPr>
    </w:p>
    <w:p w14:paraId="72C12DE2">
      <w:pPr>
        <w:spacing w:line="360" w:lineRule="auto"/>
        <w:rPr>
          <w:rFonts w:ascii="宋体" w:hAnsi="宋体" w:cs="宋体"/>
          <w:sz w:val="24"/>
          <w:szCs w:val="24"/>
        </w:rPr>
      </w:pPr>
    </w:p>
    <w:p w14:paraId="48F7D70A">
      <w:pPr>
        <w:spacing w:line="360" w:lineRule="auto"/>
        <w:rPr>
          <w:rFonts w:ascii="宋体" w:hAnsi="宋体" w:cs="宋体"/>
          <w:sz w:val="24"/>
          <w:szCs w:val="24"/>
        </w:rPr>
      </w:pPr>
    </w:p>
    <w:p w14:paraId="7C4365E5">
      <w:pPr>
        <w:spacing w:line="360" w:lineRule="auto"/>
        <w:rPr>
          <w:rFonts w:ascii="宋体" w:hAnsi="宋体" w:cs="宋体"/>
          <w:sz w:val="24"/>
          <w:szCs w:val="24"/>
        </w:rPr>
      </w:pPr>
    </w:p>
    <w:p w14:paraId="63041AB3">
      <w:pPr>
        <w:spacing w:line="360" w:lineRule="auto"/>
        <w:rPr>
          <w:rFonts w:ascii="宋体" w:hAnsi="宋体" w:cs="宋体"/>
          <w:sz w:val="24"/>
          <w:szCs w:val="24"/>
        </w:rPr>
      </w:pPr>
    </w:p>
    <w:p w14:paraId="2EF25D77">
      <w:pPr>
        <w:spacing w:line="360" w:lineRule="auto"/>
        <w:rPr>
          <w:rFonts w:ascii="宋体" w:hAnsi="宋体" w:cs="宋体"/>
          <w:sz w:val="24"/>
          <w:szCs w:val="24"/>
        </w:rPr>
      </w:pPr>
    </w:p>
    <w:p w14:paraId="63D471E2">
      <w:pPr>
        <w:pStyle w:val="20"/>
        <w:spacing w:line="360" w:lineRule="auto"/>
        <w:jc w:val="center"/>
        <w:rPr>
          <w:rFonts w:hAnsi="宋体" w:cs="宋体"/>
          <w:b/>
          <w:sz w:val="24"/>
          <w:szCs w:val="24"/>
        </w:rPr>
      </w:pPr>
    </w:p>
    <w:p w14:paraId="212AAAF5">
      <w:pPr>
        <w:pStyle w:val="20"/>
        <w:spacing w:line="360" w:lineRule="auto"/>
        <w:jc w:val="center"/>
        <w:rPr>
          <w:rFonts w:hAnsi="宋体" w:cs="宋体"/>
          <w:b/>
          <w:sz w:val="24"/>
          <w:szCs w:val="24"/>
        </w:rPr>
      </w:pPr>
    </w:p>
    <w:p w14:paraId="6D018A39">
      <w:pPr>
        <w:pStyle w:val="20"/>
        <w:spacing w:line="360" w:lineRule="auto"/>
        <w:jc w:val="center"/>
        <w:rPr>
          <w:rFonts w:hAnsi="宋体" w:cs="宋体"/>
          <w:b/>
          <w:sz w:val="24"/>
          <w:szCs w:val="24"/>
        </w:rPr>
      </w:pPr>
    </w:p>
    <w:p w14:paraId="77BF38DF">
      <w:pPr>
        <w:pStyle w:val="20"/>
        <w:spacing w:line="360" w:lineRule="auto"/>
        <w:jc w:val="center"/>
        <w:rPr>
          <w:rFonts w:hAnsi="宋体" w:cs="宋体"/>
          <w:b/>
          <w:sz w:val="24"/>
          <w:szCs w:val="24"/>
        </w:rPr>
      </w:pPr>
    </w:p>
    <w:p w14:paraId="08739FD9">
      <w:pPr>
        <w:pStyle w:val="20"/>
        <w:spacing w:line="360" w:lineRule="auto"/>
        <w:jc w:val="center"/>
        <w:rPr>
          <w:rFonts w:hAnsi="宋体" w:cs="宋体"/>
          <w:b/>
          <w:sz w:val="24"/>
          <w:szCs w:val="24"/>
        </w:rPr>
      </w:pPr>
    </w:p>
    <w:p w14:paraId="7937560F">
      <w:pPr>
        <w:pStyle w:val="20"/>
        <w:spacing w:line="360" w:lineRule="auto"/>
        <w:jc w:val="center"/>
        <w:rPr>
          <w:rFonts w:hAnsi="宋体" w:cs="宋体"/>
          <w:b/>
          <w:sz w:val="24"/>
          <w:szCs w:val="24"/>
        </w:rPr>
      </w:pPr>
    </w:p>
    <w:p w14:paraId="06E9056D">
      <w:pPr>
        <w:pStyle w:val="20"/>
        <w:spacing w:line="360" w:lineRule="auto"/>
        <w:jc w:val="center"/>
        <w:rPr>
          <w:rFonts w:hAnsi="宋体" w:cs="宋体"/>
          <w:sz w:val="32"/>
          <w:szCs w:val="32"/>
        </w:rPr>
      </w:pPr>
      <w:r>
        <w:rPr>
          <w:rFonts w:hint="eastAsia" w:hAnsi="宋体" w:cs="宋体"/>
          <w:b/>
          <w:sz w:val="32"/>
          <w:szCs w:val="32"/>
        </w:rPr>
        <w:t>五、技术和商务响应表</w:t>
      </w:r>
    </w:p>
    <w:p w14:paraId="7F04154A">
      <w:pPr>
        <w:pStyle w:val="20"/>
        <w:spacing w:line="360" w:lineRule="auto"/>
        <w:jc w:val="center"/>
        <w:rPr>
          <w:rFonts w:hAnsi="宋体" w:cs="宋体"/>
          <w:sz w:val="24"/>
          <w:szCs w:val="24"/>
        </w:rPr>
      </w:pPr>
    </w:p>
    <w:p w14:paraId="1DA8DEFD">
      <w:pPr>
        <w:pStyle w:val="20"/>
        <w:spacing w:line="360" w:lineRule="auto"/>
        <w:ind w:left="1"/>
        <w:rPr>
          <w:rFonts w:hAnsi="宋体" w:cs="宋体"/>
          <w:sz w:val="24"/>
          <w:szCs w:val="24"/>
        </w:rPr>
      </w:pPr>
      <w:r>
        <w:rPr>
          <w:rFonts w:hint="eastAsia" w:hAnsi="宋体" w:cs="宋体"/>
          <w:sz w:val="24"/>
          <w:szCs w:val="24"/>
        </w:rPr>
        <w:t>投标人（全称并加盖公章）：                          　　　　招标编号∶</w:t>
      </w:r>
      <w:r>
        <w:rPr>
          <w:rFonts w:hint="eastAsia" w:hAnsi="宋体" w:cs="宋体"/>
          <w:sz w:val="24"/>
          <w:szCs w:val="24"/>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486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vAlign w:val="center"/>
          </w:tcPr>
          <w:p w14:paraId="7CEA7062">
            <w:pPr>
              <w:spacing w:line="360" w:lineRule="auto"/>
              <w:jc w:val="center"/>
              <w:rPr>
                <w:rFonts w:ascii="宋体" w:hAnsi="宋体" w:cs="宋体"/>
                <w:sz w:val="24"/>
                <w:szCs w:val="24"/>
              </w:rPr>
            </w:pPr>
            <w:r>
              <w:rPr>
                <w:rFonts w:hint="eastAsia" w:ascii="宋体" w:hAnsi="宋体" w:cs="宋体"/>
                <w:sz w:val="24"/>
                <w:szCs w:val="24"/>
              </w:rPr>
              <w:t>招标要求</w:t>
            </w:r>
          </w:p>
        </w:tc>
        <w:tc>
          <w:tcPr>
            <w:tcW w:w="4166" w:type="dxa"/>
            <w:gridSpan w:val="3"/>
            <w:tcBorders>
              <w:top w:val="single" w:color="auto" w:sz="4" w:space="0"/>
              <w:left w:val="single" w:color="auto" w:sz="4" w:space="0"/>
              <w:bottom w:val="single" w:color="auto" w:sz="4" w:space="0"/>
              <w:right w:val="single" w:color="auto" w:sz="4" w:space="0"/>
            </w:tcBorders>
            <w:vAlign w:val="center"/>
          </w:tcPr>
          <w:p w14:paraId="48977BE7">
            <w:pPr>
              <w:spacing w:line="360" w:lineRule="auto"/>
              <w:jc w:val="center"/>
              <w:rPr>
                <w:rFonts w:ascii="宋体" w:hAnsi="宋体" w:cs="宋体"/>
                <w:sz w:val="24"/>
                <w:szCs w:val="24"/>
              </w:rPr>
            </w:pPr>
            <w:r>
              <w:rPr>
                <w:rFonts w:hint="eastAsia" w:ascii="宋体" w:hAnsi="宋体" w:cs="宋体"/>
                <w:sz w:val="24"/>
                <w:szCs w:val="24"/>
              </w:rPr>
              <w:t>投标响应</w:t>
            </w:r>
          </w:p>
        </w:tc>
      </w:tr>
      <w:tr w14:paraId="403A4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vAlign w:val="center"/>
          </w:tcPr>
          <w:p w14:paraId="4BFAE7F7">
            <w:pPr>
              <w:spacing w:line="360" w:lineRule="auto"/>
              <w:rPr>
                <w:rFonts w:ascii="宋体" w:hAnsi="宋体" w:cs="宋体"/>
                <w:sz w:val="24"/>
                <w:szCs w:val="24"/>
              </w:rPr>
            </w:pPr>
            <w:r>
              <w:rPr>
                <w:rFonts w:hint="eastAsia" w:ascii="宋体" w:hAnsi="宋体" w:cs="宋体"/>
                <w:sz w:val="24"/>
                <w:szCs w:val="24"/>
              </w:rPr>
              <w:t>合同包/品目号</w:t>
            </w:r>
          </w:p>
        </w:tc>
        <w:tc>
          <w:tcPr>
            <w:tcW w:w="981" w:type="dxa"/>
            <w:tcBorders>
              <w:top w:val="single" w:color="auto" w:sz="4" w:space="0"/>
              <w:left w:val="single" w:color="auto" w:sz="4" w:space="0"/>
              <w:bottom w:val="single" w:color="auto" w:sz="4" w:space="0"/>
              <w:right w:val="single" w:color="auto" w:sz="4" w:space="0"/>
            </w:tcBorders>
            <w:vAlign w:val="center"/>
          </w:tcPr>
          <w:p w14:paraId="24FFA43B">
            <w:pPr>
              <w:spacing w:line="360" w:lineRule="auto"/>
              <w:jc w:val="center"/>
              <w:rPr>
                <w:rFonts w:ascii="宋体" w:hAnsi="宋体" w:cs="宋体"/>
                <w:sz w:val="24"/>
                <w:szCs w:val="24"/>
              </w:rPr>
            </w:pPr>
            <w:r>
              <w:rPr>
                <w:rFonts w:hint="eastAsia" w:ascii="宋体" w:hAnsi="宋体" w:cs="宋体"/>
                <w:sz w:val="24"/>
                <w:szCs w:val="24"/>
              </w:rPr>
              <w:t>货物名称</w:t>
            </w:r>
          </w:p>
        </w:tc>
        <w:tc>
          <w:tcPr>
            <w:tcW w:w="1156" w:type="dxa"/>
            <w:tcBorders>
              <w:top w:val="single" w:color="auto" w:sz="4" w:space="0"/>
              <w:left w:val="single" w:color="auto" w:sz="4" w:space="0"/>
              <w:bottom w:val="single" w:color="auto" w:sz="4" w:space="0"/>
              <w:right w:val="single" w:color="auto" w:sz="4" w:space="0"/>
            </w:tcBorders>
            <w:vAlign w:val="center"/>
          </w:tcPr>
          <w:p w14:paraId="7935A326">
            <w:pPr>
              <w:spacing w:line="360" w:lineRule="auto"/>
              <w:jc w:val="center"/>
              <w:rPr>
                <w:rFonts w:ascii="宋体" w:hAnsi="宋体" w:cs="宋体"/>
                <w:sz w:val="24"/>
                <w:szCs w:val="24"/>
              </w:rPr>
            </w:pPr>
            <w:r>
              <w:rPr>
                <w:rFonts w:hint="eastAsia" w:ascii="宋体" w:hAnsi="宋体" w:cs="宋体"/>
                <w:sz w:val="24"/>
                <w:szCs w:val="24"/>
              </w:rPr>
              <w:t>规格条目号</w:t>
            </w:r>
          </w:p>
        </w:tc>
        <w:tc>
          <w:tcPr>
            <w:tcW w:w="1330" w:type="dxa"/>
            <w:tcBorders>
              <w:top w:val="single" w:color="auto" w:sz="4" w:space="0"/>
              <w:left w:val="single" w:color="auto" w:sz="4" w:space="0"/>
              <w:bottom w:val="single" w:color="auto" w:sz="4" w:space="0"/>
              <w:right w:val="single" w:color="auto" w:sz="4" w:space="0"/>
            </w:tcBorders>
            <w:vAlign w:val="center"/>
          </w:tcPr>
          <w:p w14:paraId="4B9A1A5E">
            <w:pPr>
              <w:spacing w:line="360" w:lineRule="auto"/>
              <w:jc w:val="center"/>
              <w:rPr>
                <w:rFonts w:ascii="宋体" w:hAnsi="宋体" w:cs="宋体"/>
                <w:sz w:val="24"/>
                <w:szCs w:val="24"/>
              </w:rPr>
            </w:pPr>
            <w:r>
              <w:rPr>
                <w:rFonts w:hint="eastAsia" w:ascii="宋体" w:hAnsi="宋体" w:cs="宋体"/>
                <w:sz w:val="24"/>
                <w:szCs w:val="24"/>
              </w:rPr>
              <w:t>招标文件要求</w:t>
            </w:r>
          </w:p>
        </w:tc>
        <w:tc>
          <w:tcPr>
            <w:tcW w:w="1330" w:type="dxa"/>
            <w:tcBorders>
              <w:top w:val="single" w:color="auto" w:sz="4" w:space="0"/>
              <w:left w:val="single" w:color="auto" w:sz="4" w:space="0"/>
              <w:bottom w:val="single" w:color="auto" w:sz="4" w:space="0"/>
              <w:right w:val="single" w:color="auto" w:sz="4" w:space="0"/>
            </w:tcBorders>
            <w:vAlign w:val="center"/>
          </w:tcPr>
          <w:p w14:paraId="6C8E79CD">
            <w:pPr>
              <w:spacing w:line="360" w:lineRule="auto"/>
              <w:jc w:val="center"/>
              <w:rPr>
                <w:rFonts w:ascii="宋体" w:hAnsi="宋体" w:cs="宋体"/>
                <w:sz w:val="24"/>
                <w:szCs w:val="24"/>
              </w:rPr>
            </w:pPr>
            <w:r>
              <w:rPr>
                <w:rFonts w:hint="eastAsia" w:ascii="宋体" w:hAnsi="宋体" w:cs="宋体"/>
                <w:sz w:val="24"/>
                <w:szCs w:val="24"/>
              </w:rPr>
              <w:t>投标响应情况</w:t>
            </w:r>
          </w:p>
        </w:tc>
        <w:tc>
          <w:tcPr>
            <w:tcW w:w="1855" w:type="dxa"/>
            <w:tcBorders>
              <w:top w:val="single" w:color="auto" w:sz="4" w:space="0"/>
              <w:left w:val="single" w:color="auto" w:sz="4" w:space="0"/>
              <w:bottom w:val="single" w:color="auto" w:sz="4" w:space="0"/>
              <w:right w:val="single" w:color="auto" w:sz="4" w:space="0"/>
            </w:tcBorders>
            <w:vAlign w:val="center"/>
          </w:tcPr>
          <w:p w14:paraId="499CE520">
            <w:pPr>
              <w:spacing w:line="360" w:lineRule="auto"/>
              <w:jc w:val="center"/>
              <w:rPr>
                <w:rFonts w:ascii="宋体" w:hAnsi="宋体" w:cs="宋体"/>
                <w:sz w:val="24"/>
                <w:szCs w:val="24"/>
              </w:rPr>
            </w:pPr>
            <w:r>
              <w:rPr>
                <w:rFonts w:hint="eastAsia" w:ascii="宋体" w:hAnsi="宋体" w:cs="宋体"/>
                <w:sz w:val="24"/>
                <w:szCs w:val="24"/>
              </w:rPr>
              <w:t>投标响应对应的页码</w:t>
            </w:r>
          </w:p>
        </w:tc>
        <w:tc>
          <w:tcPr>
            <w:tcW w:w="981" w:type="dxa"/>
            <w:tcBorders>
              <w:top w:val="single" w:color="auto" w:sz="4" w:space="0"/>
              <w:left w:val="single" w:color="auto" w:sz="4" w:space="0"/>
              <w:bottom w:val="single" w:color="auto" w:sz="4" w:space="0"/>
              <w:right w:val="single" w:color="auto" w:sz="4" w:space="0"/>
            </w:tcBorders>
            <w:vAlign w:val="center"/>
          </w:tcPr>
          <w:p w14:paraId="5D510C4B">
            <w:pPr>
              <w:spacing w:line="360" w:lineRule="auto"/>
              <w:jc w:val="center"/>
              <w:rPr>
                <w:rFonts w:ascii="宋体" w:hAnsi="宋体" w:cs="宋体"/>
                <w:sz w:val="24"/>
                <w:szCs w:val="24"/>
              </w:rPr>
            </w:pPr>
            <w:r>
              <w:rPr>
                <w:rFonts w:hint="eastAsia" w:ascii="宋体" w:hAnsi="宋体" w:cs="宋体"/>
                <w:sz w:val="24"/>
                <w:szCs w:val="24"/>
              </w:rPr>
              <w:t>偏离说明</w:t>
            </w:r>
          </w:p>
        </w:tc>
      </w:tr>
      <w:tr w14:paraId="71C9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tcPr>
          <w:p w14:paraId="225B409C">
            <w:pPr>
              <w:spacing w:line="360" w:lineRule="auto"/>
              <w:rPr>
                <w:rFonts w:ascii="宋体" w:hAnsi="宋体" w:cs="宋体"/>
                <w:sz w:val="24"/>
                <w:szCs w:val="24"/>
              </w:rPr>
            </w:pPr>
          </w:p>
        </w:tc>
        <w:tc>
          <w:tcPr>
            <w:tcW w:w="981" w:type="dxa"/>
            <w:tcBorders>
              <w:top w:val="single" w:color="auto" w:sz="4" w:space="0"/>
              <w:left w:val="single" w:color="auto" w:sz="4" w:space="0"/>
              <w:bottom w:val="single" w:color="auto" w:sz="4" w:space="0"/>
              <w:right w:val="single" w:color="auto" w:sz="4" w:space="0"/>
            </w:tcBorders>
          </w:tcPr>
          <w:p w14:paraId="63E25B72">
            <w:pPr>
              <w:spacing w:line="360" w:lineRule="auto"/>
              <w:rPr>
                <w:rFonts w:ascii="宋体" w:hAnsi="宋体" w:cs="宋体"/>
                <w:sz w:val="24"/>
                <w:szCs w:val="24"/>
              </w:rPr>
            </w:pPr>
          </w:p>
        </w:tc>
        <w:tc>
          <w:tcPr>
            <w:tcW w:w="1156" w:type="dxa"/>
            <w:tcBorders>
              <w:top w:val="single" w:color="auto" w:sz="4" w:space="0"/>
              <w:left w:val="single" w:color="auto" w:sz="4" w:space="0"/>
              <w:bottom w:val="single" w:color="auto" w:sz="4" w:space="0"/>
              <w:right w:val="single" w:color="auto" w:sz="4" w:space="0"/>
            </w:tcBorders>
          </w:tcPr>
          <w:p w14:paraId="4D3668BF">
            <w:pPr>
              <w:spacing w:line="360" w:lineRule="auto"/>
              <w:rPr>
                <w:rFonts w:ascii="宋体" w:hAnsi="宋体" w:cs="宋体"/>
                <w:sz w:val="24"/>
                <w:szCs w:val="24"/>
              </w:rPr>
            </w:pPr>
          </w:p>
        </w:tc>
        <w:tc>
          <w:tcPr>
            <w:tcW w:w="1330" w:type="dxa"/>
            <w:tcBorders>
              <w:top w:val="single" w:color="auto" w:sz="4" w:space="0"/>
              <w:left w:val="single" w:color="auto" w:sz="4" w:space="0"/>
              <w:bottom w:val="single" w:color="auto" w:sz="4" w:space="0"/>
              <w:right w:val="single" w:color="auto" w:sz="4" w:space="0"/>
            </w:tcBorders>
          </w:tcPr>
          <w:p w14:paraId="729B2BBB">
            <w:pPr>
              <w:spacing w:line="360" w:lineRule="auto"/>
              <w:rPr>
                <w:rFonts w:ascii="宋体" w:hAnsi="宋体" w:cs="宋体"/>
                <w:sz w:val="24"/>
                <w:szCs w:val="24"/>
              </w:rPr>
            </w:pPr>
          </w:p>
        </w:tc>
        <w:tc>
          <w:tcPr>
            <w:tcW w:w="1330" w:type="dxa"/>
            <w:tcBorders>
              <w:top w:val="single" w:color="auto" w:sz="4" w:space="0"/>
              <w:left w:val="single" w:color="auto" w:sz="4" w:space="0"/>
              <w:bottom w:val="single" w:color="auto" w:sz="4" w:space="0"/>
              <w:right w:val="single" w:color="auto" w:sz="4" w:space="0"/>
            </w:tcBorders>
          </w:tcPr>
          <w:p w14:paraId="19A56C32">
            <w:pPr>
              <w:spacing w:line="360" w:lineRule="auto"/>
              <w:rPr>
                <w:rFonts w:ascii="宋体" w:hAnsi="宋体" w:cs="宋体"/>
                <w:sz w:val="24"/>
                <w:szCs w:val="24"/>
              </w:rPr>
            </w:pPr>
          </w:p>
        </w:tc>
        <w:tc>
          <w:tcPr>
            <w:tcW w:w="1855" w:type="dxa"/>
            <w:tcBorders>
              <w:top w:val="single" w:color="auto" w:sz="4" w:space="0"/>
              <w:left w:val="single" w:color="auto" w:sz="4" w:space="0"/>
              <w:bottom w:val="single" w:color="auto" w:sz="4" w:space="0"/>
              <w:right w:val="single" w:color="auto" w:sz="4" w:space="0"/>
            </w:tcBorders>
          </w:tcPr>
          <w:p w14:paraId="1438D127">
            <w:pPr>
              <w:spacing w:line="360" w:lineRule="auto"/>
              <w:rPr>
                <w:rFonts w:ascii="宋体" w:hAnsi="宋体" w:cs="宋体"/>
                <w:sz w:val="24"/>
                <w:szCs w:val="24"/>
              </w:rPr>
            </w:pPr>
          </w:p>
        </w:tc>
        <w:tc>
          <w:tcPr>
            <w:tcW w:w="981" w:type="dxa"/>
            <w:tcBorders>
              <w:top w:val="single" w:color="auto" w:sz="4" w:space="0"/>
              <w:left w:val="single" w:color="auto" w:sz="4" w:space="0"/>
              <w:bottom w:val="single" w:color="auto" w:sz="4" w:space="0"/>
              <w:right w:val="single" w:color="auto" w:sz="4" w:space="0"/>
            </w:tcBorders>
          </w:tcPr>
          <w:p w14:paraId="2ED23B71">
            <w:pPr>
              <w:spacing w:line="360" w:lineRule="auto"/>
              <w:rPr>
                <w:rFonts w:ascii="宋体" w:hAnsi="宋体" w:cs="宋体"/>
                <w:sz w:val="24"/>
                <w:szCs w:val="24"/>
              </w:rPr>
            </w:pPr>
          </w:p>
        </w:tc>
      </w:tr>
      <w:tr w14:paraId="6562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tcPr>
          <w:p w14:paraId="5FADF2EB">
            <w:pPr>
              <w:spacing w:line="360" w:lineRule="auto"/>
              <w:rPr>
                <w:rFonts w:ascii="宋体" w:hAnsi="宋体" w:cs="宋体"/>
                <w:sz w:val="24"/>
                <w:szCs w:val="24"/>
              </w:rPr>
            </w:pPr>
          </w:p>
        </w:tc>
        <w:tc>
          <w:tcPr>
            <w:tcW w:w="981" w:type="dxa"/>
            <w:tcBorders>
              <w:top w:val="single" w:color="auto" w:sz="4" w:space="0"/>
              <w:left w:val="single" w:color="auto" w:sz="4" w:space="0"/>
              <w:bottom w:val="single" w:color="auto" w:sz="4" w:space="0"/>
              <w:right w:val="single" w:color="auto" w:sz="4" w:space="0"/>
            </w:tcBorders>
          </w:tcPr>
          <w:p w14:paraId="6EA707D3">
            <w:pPr>
              <w:spacing w:line="360" w:lineRule="auto"/>
              <w:rPr>
                <w:rFonts w:ascii="宋体" w:hAnsi="宋体" w:cs="宋体"/>
                <w:sz w:val="24"/>
                <w:szCs w:val="24"/>
              </w:rPr>
            </w:pPr>
          </w:p>
        </w:tc>
        <w:tc>
          <w:tcPr>
            <w:tcW w:w="1156" w:type="dxa"/>
            <w:tcBorders>
              <w:top w:val="single" w:color="auto" w:sz="4" w:space="0"/>
              <w:left w:val="single" w:color="auto" w:sz="4" w:space="0"/>
              <w:bottom w:val="single" w:color="auto" w:sz="4" w:space="0"/>
              <w:right w:val="single" w:color="auto" w:sz="4" w:space="0"/>
            </w:tcBorders>
          </w:tcPr>
          <w:p w14:paraId="7A681332">
            <w:pPr>
              <w:spacing w:line="360" w:lineRule="auto"/>
              <w:rPr>
                <w:rFonts w:ascii="宋体" w:hAnsi="宋体" w:cs="宋体"/>
                <w:sz w:val="24"/>
                <w:szCs w:val="24"/>
              </w:rPr>
            </w:pPr>
          </w:p>
        </w:tc>
        <w:tc>
          <w:tcPr>
            <w:tcW w:w="1330" w:type="dxa"/>
            <w:tcBorders>
              <w:top w:val="single" w:color="auto" w:sz="4" w:space="0"/>
              <w:left w:val="single" w:color="auto" w:sz="4" w:space="0"/>
              <w:bottom w:val="single" w:color="auto" w:sz="4" w:space="0"/>
              <w:right w:val="single" w:color="auto" w:sz="4" w:space="0"/>
            </w:tcBorders>
          </w:tcPr>
          <w:p w14:paraId="1A8CA929">
            <w:pPr>
              <w:spacing w:line="360" w:lineRule="auto"/>
              <w:rPr>
                <w:rFonts w:ascii="宋体" w:hAnsi="宋体" w:cs="宋体"/>
                <w:sz w:val="24"/>
                <w:szCs w:val="24"/>
              </w:rPr>
            </w:pPr>
          </w:p>
        </w:tc>
        <w:tc>
          <w:tcPr>
            <w:tcW w:w="1330" w:type="dxa"/>
            <w:tcBorders>
              <w:top w:val="single" w:color="auto" w:sz="4" w:space="0"/>
              <w:left w:val="single" w:color="auto" w:sz="4" w:space="0"/>
              <w:bottom w:val="single" w:color="auto" w:sz="4" w:space="0"/>
              <w:right w:val="single" w:color="auto" w:sz="4" w:space="0"/>
            </w:tcBorders>
          </w:tcPr>
          <w:p w14:paraId="32B56FAC">
            <w:pPr>
              <w:spacing w:line="360" w:lineRule="auto"/>
              <w:rPr>
                <w:rFonts w:ascii="宋体" w:hAnsi="宋体" w:cs="宋体"/>
                <w:sz w:val="24"/>
                <w:szCs w:val="24"/>
              </w:rPr>
            </w:pPr>
          </w:p>
        </w:tc>
        <w:tc>
          <w:tcPr>
            <w:tcW w:w="1855" w:type="dxa"/>
            <w:tcBorders>
              <w:top w:val="single" w:color="auto" w:sz="4" w:space="0"/>
              <w:left w:val="single" w:color="auto" w:sz="4" w:space="0"/>
              <w:bottom w:val="single" w:color="auto" w:sz="4" w:space="0"/>
              <w:right w:val="single" w:color="auto" w:sz="4" w:space="0"/>
            </w:tcBorders>
          </w:tcPr>
          <w:p w14:paraId="3AEE3574">
            <w:pPr>
              <w:spacing w:line="360" w:lineRule="auto"/>
              <w:rPr>
                <w:rFonts w:ascii="宋体" w:hAnsi="宋体" w:cs="宋体"/>
                <w:sz w:val="24"/>
                <w:szCs w:val="24"/>
              </w:rPr>
            </w:pPr>
          </w:p>
        </w:tc>
        <w:tc>
          <w:tcPr>
            <w:tcW w:w="981" w:type="dxa"/>
            <w:tcBorders>
              <w:top w:val="single" w:color="auto" w:sz="4" w:space="0"/>
              <w:left w:val="single" w:color="auto" w:sz="4" w:space="0"/>
              <w:bottom w:val="single" w:color="auto" w:sz="4" w:space="0"/>
              <w:right w:val="single" w:color="auto" w:sz="4" w:space="0"/>
            </w:tcBorders>
          </w:tcPr>
          <w:p w14:paraId="03D77A5A">
            <w:pPr>
              <w:spacing w:line="360" w:lineRule="auto"/>
              <w:rPr>
                <w:rFonts w:ascii="宋体" w:hAnsi="宋体" w:cs="宋体"/>
                <w:sz w:val="24"/>
                <w:szCs w:val="24"/>
              </w:rPr>
            </w:pPr>
          </w:p>
        </w:tc>
      </w:tr>
      <w:tr w14:paraId="0878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tcPr>
          <w:p w14:paraId="3296E8DB">
            <w:pPr>
              <w:spacing w:line="360" w:lineRule="auto"/>
              <w:rPr>
                <w:rFonts w:ascii="宋体" w:hAnsi="宋体" w:cs="宋体"/>
                <w:sz w:val="24"/>
                <w:szCs w:val="24"/>
              </w:rPr>
            </w:pPr>
          </w:p>
        </w:tc>
        <w:tc>
          <w:tcPr>
            <w:tcW w:w="981" w:type="dxa"/>
            <w:tcBorders>
              <w:top w:val="single" w:color="auto" w:sz="4" w:space="0"/>
              <w:left w:val="single" w:color="auto" w:sz="4" w:space="0"/>
              <w:bottom w:val="single" w:color="auto" w:sz="4" w:space="0"/>
              <w:right w:val="single" w:color="auto" w:sz="4" w:space="0"/>
            </w:tcBorders>
          </w:tcPr>
          <w:p w14:paraId="0784464E">
            <w:pPr>
              <w:spacing w:line="360" w:lineRule="auto"/>
              <w:rPr>
                <w:rFonts w:ascii="宋体" w:hAnsi="宋体" w:cs="宋体"/>
                <w:sz w:val="24"/>
                <w:szCs w:val="24"/>
              </w:rPr>
            </w:pPr>
          </w:p>
        </w:tc>
        <w:tc>
          <w:tcPr>
            <w:tcW w:w="1156" w:type="dxa"/>
            <w:tcBorders>
              <w:top w:val="single" w:color="auto" w:sz="4" w:space="0"/>
              <w:left w:val="single" w:color="auto" w:sz="4" w:space="0"/>
              <w:bottom w:val="single" w:color="auto" w:sz="4" w:space="0"/>
              <w:right w:val="single" w:color="auto" w:sz="4" w:space="0"/>
            </w:tcBorders>
          </w:tcPr>
          <w:p w14:paraId="5CAE5C41">
            <w:pPr>
              <w:spacing w:line="360" w:lineRule="auto"/>
              <w:rPr>
                <w:rFonts w:ascii="宋体" w:hAnsi="宋体" w:cs="宋体"/>
                <w:sz w:val="24"/>
                <w:szCs w:val="24"/>
              </w:rPr>
            </w:pPr>
          </w:p>
        </w:tc>
        <w:tc>
          <w:tcPr>
            <w:tcW w:w="1330" w:type="dxa"/>
            <w:tcBorders>
              <w:top w:val="single" w:color="auto" w:sz="4" w:space="0"/>
              <w:left w:val="single" w:color="auto" w:sz="4" w:space="0"/>
              <w:bottom w:val="single" w:color="auto" w:sz="4" w:space="0"/>
              <w:right w:val="single" w:color="auto" w:sz="4" w:space="0"/>
            </w:tcBorders>
          </w:tcPr>
          <w:p w14:paraId="52DB632D">
            <w:pPr>
              <w:spacing w:line="360" w:lineRule="auto"/>
              <w:rPr>
                <w:rFonts w:ascii="宋体" w:hAnsi="宋体" w:cs="宋体"/>
                <w:sz w:val="24"/>
                <w:szCs w:val="24"/>
              </w:rPr>
            </w:pPr>
          </w:p>
        </w:tc>
        <w:tc>
          <w:tcPr>
            <w:tcW w:w="1330" w:type="dxa"/>
            <w:tcBorders>
              <w:top w:val="single" w:color="auto" w:sz="4" w:space="0"/>
              <w:left w:val="single" w:color="auto" w:sz="4" w:space="0"/>
              <w:bottom w:val="single" w:color="auto" w:sz="4" w:space="0"/>
              <w:right w:val="single" w:color="auto" w:sz="4" w:space="0"/>
            </w:tcBorders>
          </w:tcPr>
          <w:p w14:paraId="1FF0D128">
            <w:pPr>
              <w:spacing w:line="360" w:lineRule="auto"/>
              <w:rPr>
                <w:rFonts w:ascii="宋体" w:hAnsi="宋体" w:cs="宋体"/>
                <w:sz w:val="24"/>
                <w:szCs w:val="24"/>
              </w:rPr>
            </w:pPr>
          </w:p>
        </w:tc>
        <w:tc>
          <w:tcPr>
            <w:tcW w:w="1855" w:type="dxa"/>
            <w:tcBorders>
              <w:top w:val="single" w:color="auto" w:sz="4" w:space="0"/>
              <w:left w:val="single" w:color="auto" w:sz="4" w:space="0"/>
              <w:bottom w:val="single" w:color="auto" w:sz="4" w:space="0"/>
              <w:right w:val="single" w:color="auto" w:sz="4" w:space="0"/>
            </w:tcBorders>
          </w:tcPr>
          <w:p w14:paraId="78416049">
            <w:pPr>
              <w:spacing w:line="360" w:lineRule="auto"/>
              <w:rPr>
                <w:rFonts w:ascii="宋体" w:hAnsi="宋体" w:cs="宋体"/>
                <w:sz w:val="24"/>
                <w:szCs w:val="24"/>
              </w:rPr>
            </w:pPr>
          </w:p>
        </w:tc>
        <w:tc>
          <w:tcPr>
            <w:tcW w:w="981" w:type="dxa"/>
            <w:tcBorders>
              <w:top w:val="single" w:color="auto" w:sz="4" w:space="0"/>
              <w:left w:val="single" w:color="auto" w:sz="4" w:space="0"/>
              <w:bottom w:val="single" w:color="auto" w:sz="4" w:space="0"/>
              <w:right w:val="single" w:color="auto" w:sz="4" w:space="0"/>
            </w:tcBorders>
          </w:tcPr>
          <w:p w14:paraId="25479581">
            <w:pPr>
              <w:spacing w:line="360" w:lineRule="auto"/>
              <w:rPr>
                <w:rFonts w:ascii="宋体" w:hAnsi="宋体" w:cs="宋体"/>
                <w:sz w:val="24"/>
                <w:szCs w:val="24"/>
              </w:rPr>
            </w:pPr>
          </w:p>
        </w:tc>
      </w:tr>
    </w:tbl>
    <w:p w14:paraId="08456B59">
      <w:pPr>
        <w:spacing w:line="360" w:lineRule="auto"/>
        <w:rPr>
          <w:rFonts w:ascii="宋体" w:hAnsi="宋体" w:cs="宋体"/>
          <w:sz w:val="24"/>
          <w:szCs w:val="24"/>
        </w:rPr>
      </w:pPr>
    </w:p>
    <w:p w14:paraId="633C2C32">
      <w:pPr>
        <w:spacing w:line="360" w:lineRule="auto"/>
        <w:ind w:left="-2" w:leftChars="-20" w:hanging="40" w:hangingChars="17"/>
        <w:rPr>
          <w:rFonts w:ascii="宋体" w:hAnsi="宋体" w:cs="宋体"/>
          <w:sz w:val="24"/>
          <w:szCs w:val="24"/>
        </w:rPr>
      </w:pPr>
      <w:r>
        <w:rPr>
          <w:rFonts w:hint="eastAsia" w:ascii="宋体" w:hAnsi="宋体" w:cs="宋体"/>
          <w:sz w:val="24"/>
          <w:szCs w:val="24"/>
        </w:rPr>
        <w:t>注：1、</w:t>
      </w:r>
      <w:r>
        <w:rPr>
          <w:rFonts w:hint="eastAsia" w:ascii="宋体" w:hAnsi="宋体" w:cs="宋体"/>
          <w:kern w:val="0"/>
          <w:sz w:val="24"/>
          <w:szCs w:val="24"/>
        </w:rPr>
        <w:t>投标人应对招标文件中的“*”号条款进行逐条响应，否则评标委员会对其投标做出不利评审，投标人必须自行承担责任</w:t>
      </w:r>
      <w:r>
        <w:rPr>
          <w:rFonts w:hint="eastAsia" w:ascii="宋体" w:hAnsi="宋体" w:cs="宋体"/>
          <w:sz w:val="24"/>
          <w:szCs w:val="24"/>
        </w:rPr>
        <w:t>。</w:t>
      </w:r>
    </w:p>
    <w:p w14:paraId="4ED10487">
      <w:pPr>
        <w:spacing w:line="360" w:lineRule="auto"/>
        <w:rPr>
          <w:rFonts w:ascii="宋体" w:hAnsi="宋体" w:cs="宋体"/>
          <w:sz w:val="24"/>
          <w:szCs w:val="24"/>
        </w:rPr>
      </w:pPr>
    </w:p>
    <w:p w14:paraId="331417AE">
      <w:pPr>
        <w:spacing w:line="360" w:lineRule="auto"/>
        <w:rPr>
          <w:rFonts w:ascii="宋体" w:hAnsi="宋体" w:cs="宋体"/>
          <w:sz w:val="24"/>
          <w:szCs w:val="24"/>
        </w:rPr>
      </w:pPr>
      <w:r>
        <w:rPr>
          <w:rFonts w:hint="eastAsia" w:ascii="宋体" w:hAnsi="宋体" w:cs="宋体"/>
          <w:sz w:val="24"/>
          <w:szCs w:val="24"/>
        </w:rPr>
        <w:t xml:space="preserve">投标人代表签字： </w:t>
      </w:r>
      <w:r>
        <w:rPr>
          <w:rFonts w:hint="eastAsia" w:ascii="宋体" w:hAnsi="宋体" w:cs="宋体"/>
          <w:sz w:val="24"/>
          <w:szCs w:val="24"/>
          <w:u w:val="single"/>
        </w:rPr>
        <w:t xml:space="preserve">           </w:t>
      </w:r>
    </w:p>
    <w:p w14:paraId="6E8D9AA1">
      <w:pPr>
        <w:spacing w:line="360" w:lineRule="auto"/>
        <w:rPr>
          <w:rFonts w:ascii="宋体" w:hAnsi="宋体" w:cs="宋体"/>
          <w:sz w:val="24"/>
          <w:szCs w:val="24"/>
        </w:rPr>
      </w:pPr>
    </w:p>
    <w:p w14:paraId="35C2D870">
      <w:pPr>
        <w:spacing w:line="360" w:lineRule="auto"/>
        <w:rPr>
          <w:rFonts w:ascii="宋体" w:hAnsi="宋体" w:cs="宋体"/>
          <w:sz w:val="24"/>
          <w:szCs w:val="24"/>
        </w:rPr>
      </w:pPr>
    </w:p>
    <w:p w14:paraId="448E3A64">
      <w:pPr>
        <w:spacing w:line="360" w:lineRule="auto"/>
        <w:rPr>
          <w:rFonts w:ascii="宋体" w:hAnsi="宋体" w:cs="宋体"/>
          <w:sz w:val="24"/>
          <w:szCs w:val="24"/>
        </w:rPr>
      </w:pPr>
    </w:p>
    <w:p w14:paraId="54EB7A84">
      <w:pPr>
        <w:spacing w:line="360" w:lineRule="auto"/>
        <w:rPr>
          <w:rFonts w:ascii="宋体" w:hAnsi="宋体" w:cs="宋体"/>
          <w:sz w:val="24"/>
          <w:szCs w:val="24"/>
        </w:rPr>
      </w:pPr>
    </w:p>
    <w:p w14:paraId="41464CEE">
      <w:pPr>
        <w:spacing w:line="360" w:lineRule="auto"/>
        <w:jc w:val="center"/>
        <w:rPr>
          <w:rFonts w:ascii="宋体" w:hAnsi="宋体" w:cs="宋体"/>
          <w:b/>
          <w:sz w:val="32"/>
          <w:szCs w:val="32"/>
        </w:rPr>
      </w:pPr>
    </w:p>
    <w:p w14:paraId="3A9416BF">
      <w:pPr>
        <w:spacing w:line="360" w:lineRule="auto"/>
        <w:jc w:val="center"/>
        <w:rPr>
          <w:rFonts w:ascii="宋体" w:hAnsi="宋体" w:cs="宋体"/>
          <w:b/>
          <w:sz w:val="32"/>
          <w:szCs w:val="32"/>
        </w:rPr>
      </w:pPr>
    </w:p>
    <w:p w14:paraId="6004132B">
      <w:pPr>
        <w:spacing w:line="360" w:lineRule="auto"/>
        <w:jc w:val="center"/>
        <w:rPr>
          <w:rFonts w:ascii="宋体" w:hAnsi="宋体" w:cs="宋体"/>
          <w:b/>
          <w:sz w:val="32"/>
          <w:szCs w:val="32"/>
        </w:rPr>
      </w:pPr>
    </w:p>
    <w:p w14:paraId="39B9FEE8">
      <w:pPr>
        <w:spacing w:line="360" w:lineRule="auto"/>
        <w:jc w:val="center"/>
        <w:rPr>
          <w:rFonts w:ascii="宋体" w:hAnsi="宋体" w:cs="宋体"/>
          <w:b/>
          <w:sz w:val="32"/>
          <w:szCs w:val="32"/>
        </w:rPr>
      </w:pPr>
    </w:p>
    <w:p w14:paraId="1D12F278">
      <w:pPr>
        <w:spacing w:line="360" w:lineRule="auto"/>
        <w:jc w:val="center"/>
        <w:rPr>
          <w:rFonts w:ascii="宋体" w:hAnsi="宋体" w:cs="宋体"/>
          <w:b/>
          <w:sz w:val="32"/>
          <w:szCs w:val="32"/>
        </w:rPr>
      </w:pPr>
    </w:p>
    <w:p w14:paraId="5D7126B3">
      <w:pPr>
        <w:spacing w:line="360" w:lineRule="auto"/>
        <w:jc w:val="center"/>
        <w:rPr>
          <w:rFonts w:ascii="宋体" w:hAnsi="宋体" w:cs="宋体"/>
          <w:b/>
          <w:sz w:val="32"/>
          <w:szCs w:val="32"/>
        </w:rPr>
      </w:pPr>
      <w:r>
        <w:rPr>
          <w:rFonts w:hint="eastAsia" w:ascii="宋体" w:hAnsi="宋体" w:cs="宋体"/>
          <w:b/>
          <w:sz w:val="32"/>
          <w:szCs w:val="32"/>
        </w:rPr>
        <w:t>六、投标人的资格证明文件</w:t>
      </w:r>
    </w:p>
    <w:p w14:paraId="10A17766">
      <w:pPr>
        <w:spacing w:line="360" w:lineRule="auto"/>
        <w:jc w:val="center"/>
        <w:rPr>
          <w:rFonts w:ascii="宋体" w:hAnsi="宋体" w:cs="宋体"/>
          <w:b/>
          <w:sz w:val="24"/>
          <w:szCs w:val="24"/>
        </w:rPr>
      </w:pPr>
    </w:p>
    <w:p w14:paraId="7807F2F2">
      <w:pPr>
        <w:spacing w:line="360" w:lineRule="auto"/>
        <w:jc w:val="center"/>
        <w:rPr>
          <w:rFonts w:ascii="宋体" w:hAnsi="宋体" w:cs="宋体"/>
          <w:b/>
          <w:sz w:val="24"/>
          <w:szCs w:val="24"/>
        </w:rPr>
      </w:pPr>
      <w:r>
        <w:rPr>
          <w:rFonts w:hint="eastAsia" w:ascii="宋体" w:hAnsi="宋体" w:cs="宋体"/>
          <w:b/>
          <w:sz w:val="24"/>
          <w:szCs w:val="24"/>
        </w:rPr>
        <w:t>关于资格的声明函</w:t>
      </w:r>
    </w:p>
    <w:p w14:paraId="4A399269">
      <w:pPr>
        <w:spacing w:line="360" w:lineRule="auto"/>
        <w:jc w:val="center"/>
        <w:rPr>
          <w:rFonts w:ascii="宋体" w:hAnsi="宋体" w:cs="宋体"/>
          <w:sz w:val="24"/>
          <w:szCs w:val="24"/>
        </w:rPr>
      </w:pPr>
    </w:p>
    <w:p w14:paraId="2040E41A">
      <w:pPr>
        <w:spacing w:line="360" w:lineRule="auto"/>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w:t>
      </w:r>
    </w:p>
    <w:p w14:paraId="2B7C196C">
      <w:pPr>
        <w:spacing w:line="360" w:lineRule="auto"/>
        <w:ind w:firstLine="480" w:firstLineChars="200"/>
        <w:rPr>
          <w:rFonts w:ascii="宋体" w:hAnsi="宋体" w:cs="宋体"/>
          <w:sz w:val="24"/>
          <w:szCs w:val="24"/>
        </w:rPr>
      </w:pPr>
      <w:r>
        <w:rPr>
          <w:rFonts w:hint="eastAsia" w:ascii="宋体" w:hAnsi="宋体" w:cs="宋体"/>
          <w:sz w:val="24"/>
          <w:szCs w:val="24"/>
        </w:rPr>
        <w:t>关于贵方</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日第</w:t>
      </w:r>
      <w:r>
        <w:rPr>
          <w:rFonts w:hint="eastAsia" w:ascii="宋体" w:hAnsi="宋体" w:cs="宋体"/>
          <w:sz w:val="24"/>
          <w:szCs w:val="24"/>
          <w:u w:val="single"/>
        </w:rPr>
        <w:t xml:space="preserve">     </w:t>
      </w:r>
      <w:r>
        <w:rPr>
          <w:rFonts w:hint="eastAsia" w:ascii="宋体" w:hAnsi="宋体" w:cs="宋体"/>
          <w:sz w:val="24"/>
          <w:szCs w:val="24"/>
        </w:rPr>
        <w:t xml:space="preserve"> （招标编号）投标邀请，本签字人愿意参加投标，提供招标文件“招标货物及要求”中规定的</w:t>
      </w:r>
      <w:r>
        <w:rPr>
          <w:rFonts w:hint="eastAsia" w:ascii="宋体" w:hAnsi="宋体" w:cs="宋体"/>
          <w:sz w:val="24"/>
          <w:szCs w:val="24"/>
          <w:u w:val="single"/>
        </w:rPr>
        <w:t xml:space="preserve">          </w:t>
      </w:r>
      <w:r>
        <w:rPr>
          <w:rFonts w:hint="eastAsia" w:ascii="宋体" w:hAnsi="宋体" w:cs="宋体"/>
          <w:sz w:val="24"/>
          <w:szCs w:val="24"/>
        </w:rPr>
        <w:t>（合同包/品目号）</w:t>
      </w:r>
      <w:r>
        <w:rPr>
          <w:rFonts w:hint="eastAsia" w:ascii="宋体" w:hAnsi="宋体" w:cs="宋体"/>
          <w:sz w:val="24"/>
          <w:szCs w:val="24"/>
          <w:u w:val="single"/>
        </w:rPr>
        <w:t xml:space="preserve">         </w:t>
      </w:r>
      <w:r>
        <w:rPr>
          <w:rFonts w:hint="eastAsia" w:ascii="宋体" w:hAnsi="宋体" w:cs="宋体"/>
          <w:sz w:val="24"/>
          <w:szCs w:val="24"/>
        </w:rPr>
        <w:t>（货物名称），并证明提交的下列文件和说明是准确的和真实的。</w:t>
      </w:r>
    </w:p>
    <w:p w14:paraId="4F64C4D2">
      <w:pPr>
        <w:spacing w:line="360" w:lineRule="auto"/>
        <w:ind w:firstLine="480" w:firstLineChars="200"/>
        <w:rPr>
          <w:rFonts w:ascii="宋体" w:hAnsi="宋体" w:cs="宋体"/>
          <w:sz w:val="24"/>
          <w:szCs w:val="24"/>
        </w:rPr>
      </w:pPr>
    </w:p>
    <w:p w14:paraId="55D986B3">
      <w:pPr>
        <w:spacing w:line="360" w:lineRule="auto"/>
        <w:ind w:firstLine="480" w:firstLineChars="200"/>
        <w:rPr>
          <w:rFonts w:ascii="宋体" w:hAnsi="宋体" w:cs="宋体"/>
          <w:sz w:val="24"/>
          <w:szCs w:val="24"/>
        </w:rPr>
      </w:pPr>
      <w:r>
        <w:rPr>
          <w:rFonts w:hint="eastAsia" w:ascii="宋体" w:hAnsi="宋体" w:cs="宋体"/>
          <w:sz w:val="24"/>
          <w:szCs w:val="24"/>
        </w:rPr>
        <w:t>1．本签字人确认资格文件中的说明以及投标文件中所有提交的文件和材料是真实的、准确的。</w:t>
      </w:r>
    </w:p>
    <w:p w14:paraId="2314665B">
      <w:pPr>
        <w:spacing w:line="360" w:lineRule="auto"/>
        <w:rPr>
          <w:rFonts w:ascii="宋体" w:hAnsi="宋体" w:cs="宋体"/>
          <w:sz w:val="24"/>
          <w:szCs w:val="24"/>
        </w:rPr>
      </w:pPr>
    </w:p>
    <w:p w14:paraId="33B824C0">
      <w:pPr>
        <w:spacing w:line="360" w:lineRule="auto"/>
        <w:rPr>
          <w:rFonts w:ascii="宋体" w:hAnsi="宋体" w:cs="宋体"/>
          <w:sz w:val="24"/>
          <w:szCs w:val="24"/>
        </w:rPr>
      </w:pPr>
      <w:r>
        <w:rPr>
          <w:rFonts w:hint="eastAsia" w:ascii="宋体" w:hAnsi="宋体" w:cs="宋体"/>
          <w:sz w:val="24"/>
          <w:szCs w:val="24"/>
        </w:rPr>
        <w:t>投标人（全称并加盖公章）：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14:paraId="48A98A2F">
      <w:pPr>
        <w:spacing w:line="360" w:lineRule="auto"/>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p>
    <w:p w14:paraId="7D08F872">
      <w:pPr>
        <w:spacing w:line="360" w:lineRule="auto"/>
        <w:rPr>
          <w:rFonts w:ascii="宋体" w:hAnsi="宋体" w:cs="宋体"/>
          <w:sz w:val="24"/>
          <w:szCs w:val="24"/>
        </w:rPr>
      </w:pPr>
      <w:r>
        <w:rPr>
          <w:rFonts w:hint="eastAsia" w:ascii="宋体" w:hAnsi="宋体" w:cs="宋体"/>
          <w:sz w:val="24"/>
          <w:szCs w:val="24"/>
        </w:rPr>
        <w:t>邮     编：</w:t>
      </w:r>
      <w:r>
        <w:rPr>
          <w:rFonts w:hint="eastAsia" w:ascii="宋体" w:hAnsi="宋体" w:cs="宋体"/>
          <w:sz w:val="24"/>
          <w:szCs w:val="24"/>
          <w:u w:val="single"/>
        </w:rPr>
        <w:t xml:space="preserve">                         </w:t>
      </w:r>
    </w:p>
    <w:p w14:paraId="3EB9CF3D">
      <w:pPr>
        <w:spacing w:line="360" w:lineRule="auto"/>
        <w:rPr>
          <w:rFonts w:ascii="宋体" w:hAnsi="宋体" w:cs="宋体"/>
          <w:sz w:val="24"/>
          <w:szCs w:val="24"/>
        </w:rPr>
      </w:pPr>
      <w:r>
        <w:rPr>
          <w:rFonts w:hint="eastAsia" w:ascii="宋体" w:hAnsi="宋体" w:cs="宋体"/>
          <w:sz w:val="24"/>
          <w:szCs w:val="24"/>
        </w:rPr>
        <w:t>电 话/传 真：</w:t>
      </w:r>
      <w:r>
        <w:rPr>
          <w:rFonts w:hint="eastAsia" w:ascii="宋体" w:hAnsi="宋体" w:cs="宋体"/>
          <w:sz w:val="24"/>
          <w:szCs w:val="24"/>
          <w:u w:val="single"/>
        </w:rPr>
        <w:t xml:space="preserve">                       </w:t>
      </w:r>
      <w:r>
        <w:rPr>
          <w:rFonts w:hint="eastAsia" w:ascii="宋体" w:hAnsi="宋体" w:cs="宋体"/>
          <w:sz w:val="24"/>
          <w:szCs w:val="24"/>
        </w:rPr>
        <w:t xml:space="preserve"> 电子信箱：</w:t>
      </w:r>
      <w:r>
        <w:rPr>
          <w:rFonts w:hint="eastAsia" w:ascii="宋体" w:hAnsi="宋体" w:cs="宋体"/>
          <w:sz w:val="24"/>
          <w:szCs w:val="24"/>
          <w:u w:val="single"/>
        </w:rPr>
        <w:t xml:space="preserve">                   </w:t>
      </w:r>
      <w:r>
        <w:rPr>
          <w:rFonts w:hint="eastAsia" w:ascii="宋体" w:hAnsi="宋体" w:cs="宋体"/>
          <w:sz w:val="24"/>
          <w:szCs w:val="24"/>
        </w:rPr>
        <w:t xml:space="preserve"> </w:t>
      </w:r>
    </w:p>
    <w:p w14:paraId="61789F3E">
      <w:pPr>
        <w:spacing w:line="360" w:lineRule="auto"/>
        <w:rPr>
          <w:rFonts w:ascii="宋体" w:hAnsi="宋体" w:cs="宋体"/>
          <w:sz w:val="24"/>
          <w:szCs w:val="24"/>
        </w:rPr>
        <w:sectPr>
          <w:pgSz w:w="11907" w:h="16840"/>
          <w:pgMar w:top="1440" w:right="1752" w:bottom="1440" w:left="1752" w:header="851" w:footer="992" w:gutter="0"/>
          <w:cols w:space="720" w:num="1"/>
          <w:docGrid w:type="linesAndChars" w:linePitch="323" w:charSpace="-2"/>
        </w:sectPr>
      </w:pPr>
      <w:r>
        <w:rPr>
          <w:rFonts w:hint="eastAsia" w:ascii="宋体" w:hAnsi="宋体" w:cs="宋体"/>
          <w:sz w:val="24"/>
          <w:szCs w:val="24"/>
        </w:rPr>
        <w:t xml:space="preserve">投标人代表签字： </w:t>
      </w:r>
      <w:r>
        <w:rPr>
          <w:rFonts w:hint="eastAsia" w:ascii="宋体" w:hAnsi="宋体" w:cs="宋体"/>
          <w:sz w:val="24"/>
          <w:szCs w:val="24"/>
          <w:u w:val="single"/>
        </w:rPr>
        <w:t xml:space="preserve">                   </w:t>
      </w:r>
      <w:r>
        <w:rPr>
          <w:rFonts w:hint="eastAsia" w:ascii="宋体" w:hAnsi="宋体" w:cs="宋体"/>
          <w:sz w:val="24"/>
          <w:szCs w:val="24"/>
        </w:rPr>
        <w:t xml:space="preserve">                                </w:t>
      </w:r>
    </w:p>
    <w:p w14:paraId="79AE054A">
      <w:pPr>
        <w:pStyle w:val="20"/>
        <w:spacing w:line="360" w:lineRule="auto"/>
        <w:rPr>
          <w:rFonts w:hAnsi="宋体" w:cs="宋体"/>
          <w:sz w:val="24"/>
          <w:szCs w:val="24"/>
        </w:rPr>
      </w:pPr>
    </w:p>
    <w:p w14:paraId="6B54DAE0">
      <w:pPr>
        <w:spacing w:line="360" w:lineRule="auto"/>
        <w:jc w:val="center"/>
        <w:rPr>
          <w:rFonts w:ascii="宋体" w:hAnsi="宋体" w:cs="宋体"/>
          <w:b/>
          <w:sz w:val="32"/>
          <w:szCs w:val="32"/>
        </w:rPr>
      </w:pPr>
      <w:r>
        <w:rPr>
          <w:rFonts w:hint="eastAsia" w:ascii="宋体" w:hAnsi="宋体" w:cs="宋体"/>
          <w:b/>
          <w:sz w:val="32"/>
          <w:szCs w:val="32"/>
        </w:rPr>
        <w:t>授权函</w:t>
      </w:r>
    </w:p>
    <w:p w14:paraId="09AD3EFB">
      <w:pPr>
        <w:spacing w:line="360" w:lineRule="auto"/>
        <w:rPr>
          <w:rFonts w:ascii="宋体" w:hAnsi="宋体" w:cs="宋体"/>
          <w:bCs/>
          <w:sz w:val="24"/>
          <w:szCs w:val="24"/>
        </w:rPr>
      </w:pPr>
      <w:r>
        <w:rPr>
          <w:rFonts w:hint="eastAsia" w:ascii="宋体" w:hAnsi="宋体" w:cs="宋体"/>
          <w:bCs/>
          <w:sz w:val="24"/>
          <w:szCs w:val="24"/>
        </w:rPr>
        <w:t>致：</w:t>
      </w:r>
      <w:r>
        <w:rPr>
          <w:rFonts w:hint="eastAsia" w:ascii="宋体" w:hAnsi="宋体" w:cs="宋体"/>
          <w:bCs/>
          <w:sz w:val="24"/>
          <w:szCs w:val="24"/>
          <w:u w:val="single"/>
        </w:rPr>
        <w:t>（招标代理机构）</w:t>
      </w:r>
    </w:p>
    <w:p w14:paraId="440E65AB">
      <w:pPr>
        <w:spacing w:line="360" w:lineRule="auto"/>
        <w:ind w:firstLine="480" w:firstLineChars="200"/>
        <w:rPr>
          <w:rFonts w:ascii="宋体" w:hAnsi="宋体" w:cs="宋体"/>
          <w:bCs/>
          <w:sz w:val="24"/>
          <w:szCs w:val="24"/>
        </w:rPr>
      </w:pPr>
      <w:r>
        <w:rPr>
          <w:rFonts w:hint="eastAsia" w:ascii="宋体" w:hAnsi="宋体" w:cs="宋体"/>
          <w:bCs/>
          <w:sz w:val="24"/>
          <w:szCs w:val="24"/>
          <w:u w:val="single"/>
        </w:rPr>
        <w:t>（制造商名称）</w:t>
      </w:r>
      <w:r>
        <w:rPr>
          <w:rFonts w:hint="eastAsia" w:ascii="宋体" w:hAnsi="宋体" w:cs="宋体"/>
          <w:bCs/>
          <w:sz w:val="24"/>
          <w:szCs w:val="24"/>
        </w:rPr>
        <w:t>兹授权</w:t>
      </w:r>
      <w:r>
        <w:rPr>
          <w:rFonts w:hint="eastAsia" w:ascii="宋体" w:hAnsi="宋体" w:cs="宋体"/>
          <w:bCs/>
          <w:sz w:val="24"/>
          <w:szCs w:val="24"/>
          <w:u w:val="single"/>
        </w:rPr>
        <w:t xml:space="preserve"> （投标人名称）                    </w:t>
      </w:r>
      <w:r>
        <w:rPr>
          <w:rFonts w:hint="eastAsia" w:ascii="宋体" w:hAnsi="宋体" w:cs="宋体"/>
          <w:bCs/>
          <w:sz w:val="24"/>
          <w:szCs w:val="24"/>
        </w:rPr>
        <w:t>作为我方的授权代理商进行下列有效活动：</w:t>
      </w:r>
    </w:p>
    <w:p w14:paraId="05E9F2E3">
      <w:pPr>
        <w:spacing w:line="360" w:lineRule="auto"/>
        <w:ind w:firstLine="480" w:firstLineChars="200"/>
        <w:rPr>
          <w:rFonts w:ascii="宋体" w:hAnsi="宋体" w:cs="宋体"/>
          <w:bCs/>
          <w:sz w:val="24"/>
          <w:szCs w:val="24"/>
        </w:rPr>
      </w:pPr>
      <w:r>
        <w:rPr>
          <w:rFonts w:hint="eastAsia" w:ascii="宋体" w:hAnsi="宋体" w:cs="宋体"/>
          <w:bCs/>
          <w:sz w:val="24"/>
          <w:szCs w:val="24"/>
        </w:rPr>
        <w:t>1、代理我方产品参加贵方第</w:t>
      </w:r>
      <w:r>
        <w:rPr>
          <w:rFonts w:hint="eastAsia" w:ascii="宋体" w:hAnsi="宋体" w:cs="宋体"/>
          <w:bCs/>
          <w:sz w:val="24"/>
          <w:szCs w:val="24"/>
          <w:u w:val="single"/>
        </w:rPr>
        <w:t xml:space="preserve">           号</w:t>
      </w:r>
      <w:r>
        <w:rPr>
          <w:rFonts w:hint="eastAsia" w:ascii="宋体" w:hAnsi="宋体" w:cs="宋体"/>
          <w:bCs/>
          <w:sz w:val="24"/>
          <w:szCs w:val="24"/>
        </w:rPr>
        <w:t>邀请函的相关投标事宜，并对我方具有约束力。</w:t>
      </w:r>
    </w:p>
    <w:p w14:paraId="1051FF26">
      <w:pPr>
        <w:spacing w:line="360" w:lineRule="auto"/>
        <w:ind w:firstLine="480" w:firstLineChars="200"/>
        <w:rPr>
          <w:rFonts w:ascii="宋体" w:hAnsi="宋体" w:cs="宋体"/>
          <w:bCs/>
          <w:sz w:val="24"/>
          <w:szCs w:val="24"/>
        </w:rPr>
      </w:pPr>
      <w:r>
        <w:rPr>
          <w:rFonts w:hint="eastAsia" w:ascii="宋体" w:hAnsi="宋体" w:cs="宋体"/>
          <w:bCs/>
          <w:sz w:val="24"/>
          <w:szCs w:val="24"/>
        </w:rPr>
        <w:t>2、作为制造商，我方对该投标共同或分别承担投标文件中规定的义务。</w:t>
      </w:r>
    </w:p>
    <w:p w14:paraId="5A9E35BF">
      <w:pPr>
        <w:spacing w:line="360" w:lineRule="auto"/>
        <w:ind w:firstLine="480" w:firstLineChars="200"/>
        <w:rPr>
          <w:rFonts w:ascii="宋体" w:hAnsi="宋体" w:cs="宋体"/>
          <w:bCs/>
          <w:sz w:val="24"/>
          <w:szCs w:val="24"/>
        </w:rPr>
      </w:pPr>
      <w:r>
        <w:rPr>
          <w:rFonts w:hint="eastAsia" w:ascii="宋体" w:hAnsi="宋体" w:cs="宋体"/>
          <w:bCs/>
          <w:sz w:val="24"/>
          <w:szCs w:val="24"/>
        </w:rPr>
        <w:t>我方于</w:t>
      </w:r>
      <w:r>
        <w:rPr>
          <w:rFonts w:hint="eastAsia" w:ascii="宋体" w:hAnsi="宋体" w:cs="宋体"/>
          <w:bCs/>
          <w:sz w:val="24"/>
          <w:szCs w:val="24"/>
          <w:u w:val="single"/>
        </w:rPr>
        <w:t xml:space="preserve">      </w:t>
      </w:r>
      <w:r>
        <w:rPr>
          <w:rFonts w:hint="eastAsia" w:ascii="宋体" w:hAnsi="宋体" w:cs="宋体"/>
          <w:bCs/>
          <w:sz w:val="24"/>
          <w:szCs w:val="24"/>
        </w:rPr>
        <w:t>年</w:t>
      </w:r>
      <w:r>
        <w:rPr>
          <w:rFonts w:hint="eastAsia" w:ascii="宋体" w:hAnsi="宋体" w:cs="宋体"/>
          <w:bCs/>
          <w:sz w:val="24"/>
          <w:szCs w:val="24"/>
          <w:u w:val="single"/>
        </w:rPr>
        <w:t xml:space="preserve">     </w:t>
      </w:r>
      <w:r>
        <w:rPr>
          <w:rFonts w:hint="eastAsia" w:ascii="宋体" w:hAnsi="宋体" w:cs="宋体"/>
          <w:bCs/>
          <w:sz w:val="24"/>
          <w:szCs w:val="24"/>
        </w:rPr>
        <w:t>月</w:t>
      </w:r>
      <w:r>
        <w:rPr>
          <w:rFonts w:hint="eastAsia" w:ascii="宋体" w:hAnsi="宋体" w:cs="宋体"/>
          <w:bCs/>
          <w:sz w:val="24"/>
          <w:szCs w:val="24"/>
          <w:u w:val="single"/>
        </w:rPr>
        <w:t xml:space="preserve">      </w:t>
      </w:r>
      <w:r>
        <w:rPr>
          <w:rFonts w:hint="eastAsia" w:ascii="宋体" w:hAnsi="宋体" w:cs="宋体"/>
          <w:bCs/>
          <w:sz w:val="24"/>
          <w:szCs w:val="24"/>
        </w:rPr>
        <w:t>日签署本文件，</w:t>
      </w:r>
      <w:r>
        <w:rPr>
          <w:rFonts w:hint="eastAsia" w:ascii="宋体" w:hAnsi="宋体" w:cs="宋体"/>
          <w:bCs/>
          <w:sz w:val="24"/>
          <w:szCs w:val="24"/>
          <w:u w:val="single"/>
        </w:rPr>
        <w:t xml:space="preserve">（投标人名称） </w:t>
      </w:r>
      <w:r>
        <w:rPr>
          <w:rFonts w:hint="eastAsia" w:ascii="宋体" w:hAnsi="宋体" w:cs="宋体"/>
          <w:bCs/>
          <w:sz w:val="24"/>
          <w:szCs w:val="24"/>
        </w:rPr>
        <w:t>于</w:t>
      </w:r>
      <w:r>
        <w:rPr>
          <w:rFonts w:hint="eastAsia" w:ascii="宋体" w:hAnsi="宋体" w:cs="宋体"/>
          <w:bCs/>
          <w:sz w:val="24"/>
          <w:szCs w:val="24"/>
          <w:u w:val="single"/>
        </w:rPr>
        <w:t xml:space="preserve">      </w:t>
      </w:r>
      <w:r>
        <w:rPr>
          <w:rFonts w:hint="eastAsia" w:ascii="宋体" w:hAnsi="宋体" w:cs="宋体"/>
          <w:bCs/>
          <w:sz w:val="24"/>
          <w:szCs w:val="24"/>
        </w:rPr>
        <w:t>年</w:t>
      </w:r>
      <w:r>
        <w:rPr>
          <w:rFonts w:hint="eastAsia" w:ascii="宋体" w:hAnsi="宋体" w:cs="宋体"/>
          <w:bCs/>
          <w:sz w:val="24"/>
          <w:szCs w:val="24"/>
          <w:u w:val="single"/>
        </w:rPr>
        <w:t xml:space="preserve">     </w:t>
      </w:r>
      <w:r>
        <w:rPr>
          <w:rFonts w:hint="eastAsia" w:ascii="宋体" w:hAnsi="宋体" w:cs="宋体"/>
          <w:bCs/>
          <w:sz w:val="24"/>
          <w:szCs w:val="24"/>
        </w:rPr>
        <w:t>月</w:t>
      </w:r>
      <w:r>
        <w:rPr>
          <w:rFonts w:hint="eastAsia" w:ascii="宋体" w:hAnsi="宋体" w:cs="宋体"/>
          <w:bCs/>
          <w:sz w:val="24"/>
          <w:szCs w:val="24"/>
          <w:u w:val="single"/>
        </w:rPr>
        <w:t xml:space="preserve">      </w:t>
      </w:r>
      <w:r>
        <w:rPr>
          <w:rFonts w:hint="eastAsia" w:ascii="宋体" w:hAnsi="宋体" w:cs="宋体"/>
          <w:bCs/>
          <w:sz w:val="24"/>
          <w:szCs w:val="24"/>
        </w:rPr>
        <w:t>日接受此件，以此为证。</w:t>
      </w:r>
    </w:p>
    <w:p w14:paraId="66E42CF9">
      <w:pPr>
        <w:spacing w:line="360" w:lineRule="auto"/>
        <w:ind w:firstLine="480" w:firstLineChars="200"/>
        <w:rPr>
          <w:rFonts w:ascii="宋体" w:hAnsi="宋体" w:cs="宋体"/>
          <w:bCs/>
          <w:sz w:val="24"/>
          <w:szCs w:val="24"/>
        </w:rPr>
      </w:pPr>
    </w:p>
    <w:p w14:paraId="353F73E6">
      <w:pPr>
        <w:spacing w:line="360" w:lineRule="auto"/>
        <w:rPr>
          <w:rFonts w:ascii="宋体" w:hAnsi="宋体" w:cs="宋体"/>
          <w:bCs/>
          <w:sz w:val="24"/>
          <w:szCs w:val="24"/>
          <w:u w:val="single"/>
        </w:rPr>
      </w:pPr>
      <w:r>
        <w:rPr>
          <w:rFonts w:hint="eastAsia" w:ascii="宋体" w:hAnsi="宋体" w:cs="宋体"/>
          <w:bCs/>
          <w:sz w:val="24"/>
          <w:szCs w:val="24"/>
        </w:rPr>
        <w:t>投标人名称：</w:t>
      </w:r>
      <w:r>
        <w:rPr>
          <w:rFonts w:hint="eastAsia" w:ascii="宋体" w:hAnsi="宋体" w:cs="宋体"/>
          <w:bCs/>
          <w:sz w:val="24"/>
          <w:szCs w:val="24"/>
          <w:u w:val="single"/>
        </w:rPr>
        <w:t xml:space="preserve">                 </w:t>
      </w:r>
      <w:r>
        <w:rPr>
          <w:rFonts w:hint="eastAsia" w:ascii="宋体" w:hAnsi="宋体" w:cs="宋体"/>
          <w:bCs/>
          <w:sz w:val="24"/>
          <w:szCs w:val="24"/>
        </w:rPr>
        <w:t xml:space="preserve"> 制造商名称：</w:t>
      </w:r>
      <w:r>
        <w:rPr>
          <w:rFonts w:hint="eastAsia" w:ascii="宋体" w:hAnsi="宋体" w:cs="宋体"/>
          <w:bCs/>
          <w:sz w:val="24"/>
          <w:szCs w:val="24"/>
          <w:u w:val="single"/>
        </w:rPr>
        <w:t xml:space="preserve">                    （盖章）</w:t>
      </w:r>
    </w:p>
    <w:p w14:paraId="3051B0FD">
      <w:pPr>
        <w:tabs>
          <w:tab w:val="left" w:pos="4095"/>
        </w:tabs>
        <w:spacing w:line="360" w:lineRule="auto"/>
        <w:rPr>
          <w:rFonts w:ascii="宋体" w:hAnsi="宋体" w:cs="宋体"/>
          <w:bCs/>
          <w:sz w:val="24"/>
          <w:szCs w:val="24"/>
        </w:rPr>
      </w:pPr>
    </w:p>
    <w:p w14:paraId="0D3B9485">
      <w:pPr>
        <w:tabs>
          <w:tab w:val="left" w:pos="4095"/>
        </w:tabs>
        <w:spacing w:line="360" w:lineRule="auto"/>
        <w:rPr>
          <w:rFonts w:ascii="宋体" w:hAnsi="宋体" w:cs="宋体"/>
          <w:bCs/>
          <w:sz w:val="24"/>
          <w:szCs w:val="24"/>
        </w:rPr>
      </w:pPr>
      <w:r>
        <w:rPr>
          <w:rFonts w:hint="eastAsia" w:ascii="宋体" w:hAnsi="宋体" w:cs="宋体"/>
          <w:bCs/>
          <w:sz w:val="24"/>
          <w:szCs w:val="24"/>
        </w:rPr>
        <w:t>日期：</w:t>
      </w:r>
    </w:p>
    <w:p w14:paraId="3461B00B">
      <w:pPr>
        <w:spacing w:line="360" w:lineRule="auto"/>
        <w:jc w:val="center"/>
        <w:rPr>
          <w:rFonts w:ascii="宋体" w:hAnsi="宋体" w:cs="宋体"/>
          <w:b/>
          <w:sz w:val="24"/>
          <w:szCs w:val="24"/>
        </w:rPr>
      </w:pPr>
    </w:p>
    <w:p w14:paraId="3D262883">
      <w:pPr>
        <w:spacing w:line="360" w:lineRule="auto"/>
        <w:jc w:val="center"/>
        <w:rPr>
          <w:rFonts w:ascii="宋体" w:hAnsi="宋体" w:cs="宋体"/>
          <w:b/>
          <w:sz w:val="24"/>
          <w:szCs w:val="24"/>
        </w:rPr>
      </w:pPr>
    </w:p>
    <w:p w14:paraId="7B2C66C1">
      <w:pPr>
        <w:spacing w:line="360" w:lineRule="auto"/>
        <w:rPr>
          <w:rFonts w:ascii="宋体" w:hAnsi="宋体" w:cs="宋体"/>
          <w:sz w:val="24"/>
          <w:szCs w:val="24"/>
        </w:rPr>
      </w:pPr>
    </w:p>
    <w:p w14:paraId="1B5DB603">
      <w:pPr>
        <w:spacing w:line="360" w:lineRule="auto"/>
        <w:rPr>
          <w:rFonts w:ascii="宋体" w:hAnsi="宋体" w:cs="宋体"/>
          <w:sz w:val="24"/>
          <w:szCs w:val="24"/>
        </w:rPr>
      </w:pPr>
    </w:p>
    <w:p w14:paraId="13C64DAC">
      <w:pPr>
        <w:spacing w:line="360" w:lineRule="auto"/>
        <w:rPr>
          <w:rFonts w:ascii="宋体" w:hAnsi="宋体" w:cs="宋体"/>
          <w:sz w:val="24"/>
          <w:szCs w:val="24"/>
        </w:rPr>
      </w:pPr>
    </w:p>
    <w:p w14:paraId="4B94822C">
      <w:pPr>
        <w:spacing w:line="360" w:lineRule="auto"/>
        <w:rPr>
          <w:rFonts w:ascii="宋体" w:hAnsi="宋体" w:cs="宋体"/>
          <w:sz w:val="24"/>
          <w:szCs w:val="24"/>
        </w:rPr>
      </w:pPr>
    </w:p>
    <w:p w14:paraId="25C67F17">
      <w:pPr>
        <w:spacing w:line="360" w:lineRule="auto"/>
        <w:rPr>
          <w:rFonts w:ascii="宋体" w:hAnsi="宋体" w:cs="宋体"/>
          <w:sz w:val="24"/>
          <w:szCs w:val="24"/>
        </w:rPr>
      </w:pPr>
    </w:p>
    <w:p w14:paraId="77E5BEF5">
      <w:pPr>
        <w:spacing w:line="360" w:lineRule="auto"/>
        <w:rPr>
          <w:rFonts w:ascii="宋体" w:hAnsi="宋体" w:cs="宋体"/>
          <w:sz w:val="24"/>
          <w:szCs w:val="24"/>
        </w:rPr>
      </w:pPr>
    </w:p>
    <w:p w14:paraId="383FDF8A">
      <w:pPr>
        <w:spacing w:line="360" w:lineRule="auto"/>
        <w:rPr>
          <w:rFonts w:ascii="宋体" w:hAnsi="宋体" w:cs="宋体"/>
          <w:sz w:val="24"/>
          <w:szCs w:val="24"/>
        </w:rPr>
      </w:pPr>
    </w:p>
    <w:p w14:paraId="078226E0">
      <w:pPr>
        <w:spacing w:line="360" w:lineRule="auto"/>
        <w:rPr>
          <w:rFonts w:ascii="宋体" w:hAnsi="宋体" w:cs="宋体"/>
          <w:sz w:val="24"/>
          <w:szCs w:val="24"/>
        </w:rPr>
      </w:pPr>
    </w:p>
    <w:p w14:paraId="20F10C54">
      <w:pPr>
        <w:spacing w:line="360" w:lineRule="auto"/>
        <w:rPr>
          <w:rFonts w:ascii="宋体" w:hAnsi="宋体" w:cs="宋体"/>
          <w:sz w:val="24"/>
          <w:szCs w:val="24"/>
        </w:rPr>
      </w:pPr>
    </w:p>
    <w:p w14:paraId="4CCBAD35">
      <w:pPr>
        <w:spacing w:line="360" w:lineRule="auto"/>
        <w:jc w:val="center"/>
        <w:rPr>
          <w:rFonts w:ascii="宋体" w:hAnsi="宋体" w:cs="宋体"/>
          <w:b/>
          <w:sz w:val="32"/>
          <w:szCs w:val="32"/>
        </w:rPr>
      </w:pPr>
    </w:p>
    <w:p w14:paraId="36C8133F">
      <w:pPr>
        <w:spacing w:line="360" w:lineRule="auto"/>
        <w:jc w:val="center"/>
        <w:rPr>
          <w:rFonts w:ascii="宋体" w:hAnsi="宋体" w:cs="宋体"/>
          <w:b/>
          <w:sz w:val="32"/>
          <w:szCs w:val="32"/>
        </w:rPr>
      </w:pPr>
    </w:p>
    <w:p w14:paraId="1CBA59DD">
      <w:pPr>
        <w:spacing w:line="360" w:lineRule="auto"/>
        <w:jc w:val="center"/>
        <w:rPr>
          <w:rFonts w:ascii="宋体" w:hAnsi="宋体" w:cs="宋体"/>
          <w:b/>
          <w:sz w:val="32"/>
          <w:szCs w:val="32"/>
        </w:rPr>
      </w:pPr>
    </w:p>
    <w:p w14:paraId="3AF7B957">
      <w:pPr>
        <w:spacing w:line="360" w:lineRule="auto"/>
        <w:jc w:val="center"/>
        <w:rPr>
          <w:rFonts w:ascii="宋体" w:hAnsi="宋体" w:cs="宋体"/>
          <w:b/>
          <w:sz w:val="32"/>
          <w:szCs w:val="32"/>
        </w:rPr>
      </w:pPr>
    </w:p>
    <w:p w14:paraId="5B4E4871">
      <w:pPr>
        <w:spacing w:line="360" w:lineRule="auto"/>
        <w:jc w:val="center"/>
        <w:rPr>
          <w:rFonts w:ascii="宋体" w:hAnsi="宋体" w:cs="宋体"/>
          <w:sz w:val="32"/>
          <w:szCs w:val="32"/>
        </w:rPr>
      </w:pPr>
      <w:r>
        <w:rPr>
          <w:rFonts w:hint="eastAsia" w:ascii="宋体" w:hAnsi="宋体" w:cs="宋体"/>
          <w:b/>
          <w:sz w:val="32"/>
          <w:szCs w:val="32"/>
        </w:rPr>
        <w:t>投标人的资格声明</w:t>
      </w:r>
    </w:p>
    <w:p w14:paraId="207D6C29">
      <w:pPr>
        <w:spacing w:line="360" w:lineRule="auto"/>
        <w:jc w:val="center"/>
        <w:rPr>
          <w:rFonts w:ascii="宋体" w:hAnsi="宋体" w:cs="宋体"/>
          <w:sz w:val="24"/>
          <w:szCs w:val="24"/>
        </w:rPr>
      </w:pPr>
    </w:p>
    <w:p w14:paraId="3C085618">
      <w:pPr>
        <w:spacing w:line="360" w:lineRule="auto"/>
        <w:rPr>
          <w:rFonts w:ascii="宋体" w:hAnsi="宋体" w:cs="宋体"/>
          <w:sz w:val="24"/>
          <w:szCs w:val="24"/>
        </w:rPr>
      </w:pPr>
      <w:r>
        <w:rPr>
          <w:rFonts w:hint="eastAsia" w:ascii="宋体" w:hAnsi="宋体" w:cs="宋体"/>
          <w:sz w:val="24"/>
          <w:szCs w:val="24"/>
        </w:rPr>
        <w:t xml:space="preserve">1．投标人概况：                                   </w:t>
      </w:r>
    </w:p>
    <w:p w14:paraId="11CF537E">
      <w:pPr>
        <w:spacing w:line="360" w:lineRule="auto"/>
        <w:rPr>
          <w:rFonts w:ascii="宋体" w:hAnsi="宋体" w:cs="宋体"/>
          <w:sz w:val="24"/>
          <w:szCs w:val="24"/>
          <w:u w:val="single"/>
        </w:rPr>
      </w:pPr>
      <w:r>
        <w:rPr>
          <w:rFonts w:hint="eastAsia" w:ascii="宋体" w:hAnsi="宋体" w:cs="宋体"/>
          <w:sz w:val="24"/>
          <w:szCs w:val="24"/>
        </w:rPr>
        <w:t xml:space="preserve">        Ａ．投标人名称：</w:t>
      </w:r>
      <w:r>
        <w:rPr>
          <w:rFonts w:hint="eastAsia" w:ascii="宋体" w:hAnsi="宋体" w:cs="宋体"/>
          <w:sz w:val="24"/>
          <w:szCs w:val="24"/>
          <w:u w:val="single"/>
        </w:rPr>
        <w:t xml:space="preserve">                               </w:t>
      </w:r>
    </w:p>
    <w:p w14:paraId="1D9AE835">
      <w:pPr>
        <w:spacing w:line="360" w:lineRule="auto"/>
        <w:rPr>
          <w:rFonts w:ascii="宋体" w:hAnsi="宋体" w:cs="宋体"/>
          <w:sz w:val="24"/>
          <w:szCs w:val="24"/>
          <w:u w:val="single"/>
        </w:rPr>
      </w:pPr>
      <w:r>
        <w:rPr>
          <w:rFonts w:hint="eastAsia" w:ascii="宋体" w:hAnsi="宋体" w:cs="宋体"/>
          <w:sz w:val="24"/>
          <w:szCs w:val="24"/>
        </w:rPr>
        <w:t xml:space="preserve">        Ｂ．注册地址：</w:t>
      </w:r>
      <w:r>
        <w:rPr>
          <w:rFonts w:hint="eastAsia" w:ascii="宋体" w:hAnsi="宋体" w:cs="宋体"/>
          <w:sz w:val="24"/>
          <w:szCs w:val="24"/>
          <w:u w:val="single"/>
        </w:rPr>
        <w:t xml:space="preserve">                                 </w:t>
      </w:r>
    </w:p>
    <w:p w14:paraId="398E5862">
      <w:pPr>
        <w:spacing w:line="360" w:lineRule="auto"/>
        <w:rPr>
          <w:rFonts w:ascii="宋体" w:hAnsi="宋体" w:cs="宋体"/>
          <w:sz w:val="24"/>
          <w:szCs w:val="24"/>
        </w:rPr>
      </w:pPr>
      <w:r>
        <w:rPr>
          <w:rFonts w:hint="eastAsia" w:ascii="宋体" w:hAnsi="宋体" w:cs="宋体"/>
          <w:sz w:val="24"/>
          <w:szCs w:val="24"/>
        </w:rPr>
        <w:t xml:space="preserve">            传真：</w:t>
      </w:r>
      <w:r>
        <w:rPr>
          <w:rFonts w:hint="eastAsia" w:ascii="宋体" w:hAnsi="宋体" w:cs="宋体"/>
          <w:sz w:val="24"/>
          <w:szCs w:val="24"/>
          <w:u w:val="single"/>
        </w:rPr>
        <w:t xml:space="preserve">           </w:t>
      </w: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邮编：</w:t>
      </w:r>
      <w:r>
        <w:rPr>
          <w:rFonts w:hint="eastAsia" w:ascii="宋体" w:hAnsi="宋体" w:cs="宋体"/>
          <w:sz w:val="24"/>
          <w:szCs w:val="24"/>
          <w:u w:val="single"/>
        </w:rPr>
        <w:t xml:space="preserve">         </w:t>
      </w:r>
    </w:p>
    <w:p w14:paraId="698E4593">
      <w:pPr>
        <w:spacing w:line="360" w:lineRule="auto"/>
        <w:rPr>
          <w:rFonts w:ascii="宋体" w:hAnsi="宋体" w:cs="宋体"/>
          <w:sz w:val="24"/>
          <w:szCs w:val="24"/>
          <w:u w:val="single"/>
        </w:rPr>
      </w:pPr>
      <w:r>
        <w:rPr>
          <w:rFonts w:hint="eastAsia" w:ascii="宋体" w:hAnsi="宋体" w:cs="宋体"/>
          <w:sz w:val="24"/>
          <w:szCs w:val="24"/>
        </w:rPr>
        <w:t xml:space="preserve">        Ｃ．成立或注册日期：</w:t>
      </w:r>
      <w:r>
        <w:rPr>
          <w:rFonts w:hint="eastAsia" w:ascii="宋体" w:hAnsi="宋体" w:cs="宋体"/>
          <w:sz w:val="24"/>
          <w:szCs w:val="24"/>
          <w:u w:val="single"/>
        </w:rPr>
        <w:t xml:space="preserve">                      </w:t>
      </w:r>
    </w:p>
    <w:p w14:paraId="5BE8AFC5">
      <w:pPr>
        <w:spacing w:line="360" w:lineRule="auto"/>
        <w:rPr>
          <w:rFonts w:ascii="宋体" w:hAnsi="宋体" w:cs="宋体"/>
          <w:sz w:val="24"/>
          <w:szCs w:val="24"/>
        </w:rPr>
      </w:pPr>
      <w:r>
        <w:rPr>
          <w:rFonts w:hint="eastAsia" w:ascii="宋体" w:hAnsi="宋体" w:cs="宋体"/>
          <w:sz w:val="24"/>
          <w:szCs w:val="24"/>
        </w:rPr>
        <w:t xml:space="preserve">        Ｄ．法定代表人：</w:t>
      </w:r>
      <w:r>
        <w:rPr>
          <w:rFonts w:hint="eastAsia" w:ascii="宋体" w:hAnsi="宋体" w:cs="宋体"/>
          <w:sz w:val="24"/>
          <w:szCs w:val="24"/>
          <w:u w:val="single"/>
        </w:rPr>
        <w:t xml:space="preserve">                   </w:t>
      </w:r>
      <w:r>
        <w:rPr>
          <w:rFonts w:hint="eastAsia" w:ascii="宋体" w:hAnsi="宋体" w:cs="宋体"/>
          <w:sz w:val="24"/>
          <w:szCs w:val="24"/>
        </w:rPr>
        <w:t>（姓名、职务）</w:t>
      </w:r>
    </w:p>
    <w:p w14:paraId="31AB14FD">
      <w:pPr>
        <w:spacing w:line="360" w:lineRule="auto"/>
        <w:rPr>
          <w:rFonts w:ascii="宋体" w:hAnsi="宋体" w:cs="宋体"/>
          <w:sz w:val="24"/>
          <w:szCs w:val="24"/>
          <w:u w:val="single"/>
        </w:rPr>
      </w:pPr>
      <w:r>
        <w:rPr>
          <w:rFonts w:hint="eastAsia" w:ascii="宋体" w:hAnsi="宋体" w:cs="宋体"/>
          <w:sz w:val="24"/>
          <w:szCs w:val="24"/>
        </w:rPr>
        <w:t xml:space="preserve">        实收资本：</w:t>
      </w:r>
      <w:r>
        <w:rPr>
          <w:rFonts w:hint="eastAsia" w:ascii="宋体" w:hAnsi="宋体" w:cs="宋体"/>
          <w:sz w:val="24"/>
          <w:szCs w:val="24"/>
          <w:u w:val="single"/>
        </w:rPr>
        <w:t xml:space="preserve">                    </w:t>
      </w:r>
    </w:p>
    <w:p w14:paraId="04CC3B8F">
      <w:pPr>
        <w:spacing w:line="360" w:lineRule="auto"/>
        <w:rPr>
          <w:rFonts w:ascii="宋体" w:hAnsi="宋体" w:cs="宋体"/>
          <w:sz w:val="24"/>
          <w:szCs w:val="24"/>
        </w:rPr>
      </w:pPr>
      <w:r>
        <w:rPr>
          <w:rFonts w:hint="eastAsia" w:ascii="宋体" w:hAnsi="宋体" w:cs="宋体"/>
          <w:sz w:val="24"/>
          <w:szCs w:val="24"/>
        </w:rPr>
        <w:t xml:space="preserve">        其中 国家资本：</w:t>
      </w:r>
      <w:r>
        <w:rPr>
          <w:rFonts w:hint="eastAsia" w:ascii="宋体" w:hAnsi="宋体" w:cs="宋体"/>
          <w:sz w:val="24"/>
          <w:szCs w:val="24"/>
          <w:u w:val="single"/>
        </w:rPr>
        <w:t xml:space="preserve">             </w:t>
      </w:r>
      <w:r>
        <w:rPr>
          <w:rFonts w:hint="eastAsia" w:ascii="宋体" w:hAnsi="宋体" w:cs="宋体"/>
          <w:sz w:val="24"/>
          <w:szCs w:val="24"/>
        </w:rPr>
        <w:t xml:space="preserve"> 法人资本：</w:t>
      </w:r>
      <w:r>
        <w:rPr>
          <w:rFonts w:hint="eastAsia" w:ascii="宋体" w:hAnsi="宋体" w:cs="宋体"/>
          <w:sz w:val="24"/>
          <w:szCs w:val="24"/>
          <w:u w:val="single"/>
        </w:rPr>
        <w:t xml:space="preserve">           </w:t>
      </w:r>
    </w:p>
    <w:p w14:paraId="2AE0F61B">
      <w:pPr>
        <w:spacing w:line="360" w:lineRule="auto"/>
        <w:rPr>
          <w:rFonts w:ascii="宋体" w:hAnsi="宋体" w:cs="宋体"/>
          <w:sz w:val="24"/>
          <w:szCs w:val="24"/>
        </w:rPr>
      </w:pPr>
      <w:r>
        <w:rPr>
          <w:rFonts w:hint="eastAsia" w:ascii="宋体" w:hAnsi="宋体" w:cs="宋体"/>
          <w:sz w:val="24"/>
          <w:szCs w:val="24"/>
        </w:rPr>
        <w:t xml:space="preserve">             个人资本：</w:t>
      </w:r>
      <w:r>
        <w:rPr>
          <w:rFonts w:hint="eastAsia" w:ascii="宋体" w:hAnsi="宋体" w:cs="宋体"/>
          <w:sz w:val="24"/>
          <w:szCs w:val="24"/>
          <w:u w:val="single"/>
        </w:rPr>
        <w:t xml:space="preserve">             </w:t>
      </w:r>
      <w:r>
        <w:rPr>
          <w:rFonts w:hint="eastAsia" w:ascii="宋体" w:hAnsi="宋体" w:cs="宋体"/>
          <w:sz w:val="24"/>
          <w:szCs w:val="24"/>
        </w:rPr>
        <w:t xml:space="preserve"> 外商资本：</w:t>
      </w:r>
      <w:r>
        <w:rPr>
          <w:rFonts w:hint="eastAsia" w:ascii="宋体" w:hAnsi="宋体" w:cs="宋体"/>
          <w:sz w:val="24"/>
          <w:szCs w:val="24"/>
          <w:u w:val="single"/>
        </w:rPr>
        <w:t xml:space="preserve">           </w:t>
      </w:r>
    </w:p>
    <w:p w14:paraId="14DA0DC6">
      <w:pPr>
        <w:spacing w:line="360" w:lineRule="auto"/>
        <w:rPr>
          <w:rFonts w:ascii="宋体" w:hAnsi="宋体" w:cs="宋体"/>
          <w:sz w:val="24"/>
          <w:szCs w:val="24"/>
        </w:rPr>
      </w:pPr>
      <w:r>
        <w:rPr>
          <w:rFonts w:hint="eastAsia" w:ascii="宋体" w:hAnsi="宋体" w:cs="宋体"/>
          <w:sz w:val="24"/>
          <w:szCs w:val="24"/>
        </w:rPr>
        <w:t xml:space="preserve">    Ｅ．最近资产负债表（到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 xml:space="preserve">月 </w:t>
      </w:r>
      <w:r>
        <w:rPr>
          <w:rFonts w:hint="eastAsia" w:ascii="宋体" w:hAnsi="宋体" w:cs="宋体"/>
          <w:sz w:val="24"/>
          <w:szCs w:val="24"/>
          <w:u w:val="single"/>
        </w:rPr>
        <w:t xml:space="preserve">     </w:t>
      </w:r>
      <w:r>
        <w:rPr>
          <w:rFonts w:hint="eastAsia" w:ascii="宋体" w:hAnsi="宋体" w:cs="宋体"/>
          <w:sz w:val="24"/>
          <w:szCs w:val="24"/>
        </w:rPr>
        <w:t>日为止）。</w:t>
      </w:r>
    </w:p>
    <w:p w14:paraId="348CAD34">
      <w:pPr>
        <w:spacing w:line="360" w:lineRule="auto"/>
        <w:rPr>
          <w:rFonts w:ascii="宋体" w:hAnsi="宋体" w:cs="宋体"/>
          <w:sz w:val="24"/>
          <w:szCs w:val="24"/>
          <w:u w:val="single"/>
        </w:rPr>
      </w:pPr>
      <w:r>
        <w:rPr>
          <w:rFonts w:hint="eastAsia" w:ascii="宋体" w:hAnsi="宋体" w:cs="宋体"/>
          <w:sz w:val="24"/>
          <w:szCs w:val="24"/>
        </w:rPr>
        <w:t xml:space="preserve">        (1)固定资产合计:</w:t>
      </w:r>
      <w:r>
        <w:rPr>
          <w:rFonts w:hint="eastAsia" w:ascii="宋体" w:hAnsi="宋体" w:cs="宋体"/>
          <w:sz w:val="24"/>
          <w:szCs w:val="24"/>
          <w:u w:val="single"/>
        </w:rPr>
        <w:t xml:space="preserve">                   </w:t>
      </w:r>
    </w:p>
    <w:p w14:paraId="7133B7E8">
      <w:pPr>
        <w:spacing w:line="360" w:lineRule="auto"/>
        <w:rPr>
          <w:rFonts w:ascii="宋体" w:hAnsi="宋体" w:cs="宋体"/>
          <w:sz w:val="24"/>
          <w:szCs w:val="24"/>
        </w:rPr>
      </w:pPr>
      <w:r>
        <w:rPr>
          <w:rFonts w:hint="eastAsia" w:ascii="宋体" w:hAnsi="宋体" w:cs="宋体"/>
          <w:sz w:val="24"/>
          <w:szCs w:val="24"/>
        </w:rPr>
        <w:t xml:space="preserve">        (2)流动资产合计:</w:t>
      </w:r>
      <w:r>
        <w:rPr>
          <w:rFonts w:hint="eastAsia" w:ascii="宋体" w:hAnsi="宋体" w:cs="宋体"/>
          <w:sz w:val="24"/>
          <w:szCs w:val="24"/>
          <w:u w:val="single"/>
        </w:rPr>
        <w:t xml:space="preserve">                   </w:t>
      </w:r>
    </w:p>
    <w:p w14:paraId="1C61A342">
      <w:pPr>
        <w:spacing w:line="360" w:lineRule="auto"/>
        <w:rPr>
          <w:rFonts w:ascii="宋体" w:hAnsi="宋体" w:cs="宋体"/>
          <w:sz w:val="24"/>
          <w:szCs w:val="24"/>
        </w:rPr>
      </w:pPr>
      <w:r>
        <w:rPr>
          <w:rFonts w:hint="eastAsia" w:ascii="宋体" w:hAnsi="宋体" w:cs="宋体"/>
          <w:sz w:val="24"/>
          <w:szCs w:val="24"/>
        </w:rPr>
        <w:t xml:space="preserve">        (3)长期负债合计:</w:t>
      </w:r>
      <w:r>
        <w:rPr>
          <w:rFonts w:hint="eastAsia" w:ascii="宋体" w:hAnsi="宋体" w:cs="宋体"/>
          <w:sz w:val="24"/>
          <w:szCs w:val="24"/>
          <w:u w:val="single"/>
        </w:rPr>
        <w:t xml:space="preserve">                   </w:t>
      </w:r>
    </w:p>
    <w:p w14:paraId="299571E5">
      <w:pPr>
        <w:spacing w:line="360" w:lineRule="auto"/>
        <w:rPr>
          <w:rFonts w:ascii="宋体" w:hAnsi="宋体" w:cs="宋体"/>
          <w:sz w:val="24"/>
          <w:szCs w:val="24"/>
        </w:rPr>
      </w:pPr>
      <w:r>
        <w:rPr>
          <w:rFonts w:hint="eastAsia" w:ascii="宋体" w:hAnsi="宋体" w:cs="宋体"/>
          <w:sz w:val="24"/>
          <w:szCs w:val="24"/>
        </w:rPr>
        <w:t xml:space="preserve">        (4)流动负债合计:</w:t>
      </w:r>
      <w:r>
        <w:rPr>
          <w:rFonts w:hint="eastAsia" w:ascii="宋体" w:hAnsi="宋体" w:cs="宋体"/>
          <w:sz w:val="24"/>
          <w:szCs w:val="24"/>
          <w:u w:val="single"/>
        </w:rPr>
        <w:t xml:space="preserve">                   </w:t>
      </w:r>
    </w:p>
    <w:p w14:paraId="1D532B65">
      <w:pPr>
        <w:spacing w:line="360" w:lineRule="auto"/>
        <w:rPr>
          <w:rFonts w:ascii="宋体" w:hAnsi="宋体" w:cs="宋体"/>
          <w:sz w:val="24"/>
          <w:szCs w:val="24"/>
        </w:rPr>
      </w:pPr>
      <w:r>
        <w:rPr>
          <w:rFonts w:hint="eastAsia" w:ascii="宋体" w:hAnsi="宋体" w:cs="宋体"/>
          <w:sz w:val="24"/>
          <w:szCs w:val="24"/>
        </w:rPr>
        <w:t xml:space="preserve">    Ｆ．最近损益表（到</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日为止）。</w:t>
      </w:r>
    </w:p>
    <w:p w14:paraId="64615B30">
      <w:pPr>
        <w:spacing w:line="360" w:lineRule="auto"/>
        <w:rPr>
          <w:rFonts w:ascii="宋体" w:hAnsi="宋体" w:cs="宋体"/>
          <w:sz w:val="24"/>
          <w:szCs w:val="24"/>
          <w:u w:val="single"/>
        </w:rPr>
      </w:pPr>
      <w:r>
        <w:rPr>
          <w:rFonts w:hint="eastAsia" w:ascii="宋体" w:hAnsi="宋体" w:cs="宋体"/>
          <w:sz w:val="24"/>
          <w:szCs w:val="24"/>
        </w:rPr>
        <w:t>(1)本年（期）利润总额累计：</w:t>
      </w:r>
      <w:r>
        <w:rPr>
          <w:rFonts w:hint="eastAsia" w:ascii="宋体" w:hAnsi="宋体" w:cs="宋体"/>
          <w:sz w:val="24"/>
          <w:szCs w:val="24"/>
          <w:u w:val="single"/>
        </w:rPr>
        <w:t xml:space="preserve">            </w:t>
      </w:r>
    </w:p>
    <w:p w14:paraId="582AB578">
      <w:pPr>
        <w:spacing w:line="360" w:lineRule="auto"/>
        <w:rPr>
          <w:rFonts w:ascii="宋体" w:hAnsi="宋体" w:cs="宋体"/>
          <w:sz w:val="24"/>
          <w:szCs w:val="24"/>
        </w:rPr>
      </w:pPr>
      <w:r>
        <w:rPr>
          <w:rFonts w:hint="eastAsia" w:ascii="宋体" w:hAnsi="宋体" w:cs="宋体"/>
          <w:sz w:val="24"/>
          <w:szCs w:val="24"/>
        </w:rPr>
        <w:t xml:space="preserve">(2)本年（期）净利润累计： </w:t>
      </w:r>
      <w:r>
        <w:rPr>
          <w:rFonts w:hint="eastAsia" w:ascii="宋体" w:hAnsi="宋体" w:cs="宋体"/>
          <w:sz w:val="24"/>
          <w:szCs w:val="24"/>
          <w:u w:val="single"/>
        </w:rPr>
        <w:t xml:space="preserve">             </w:t>
      </w:r>
    </w:p>
    <w:p w14:paraId="37D792D0">
      <w:pPr>
        <w:spacing w:line="360" w:lineRule="auto"/>
        <w:rPr>
          <w:rFonts w:ascii="宋体" w:hAnsi="宋体" w:cs="宋体"/>
          <w:sz w:val="24"/>
          <w:szCs w:val="24"/>
        </w:rPr>
      </w:pPr>
    </w:p>
    <w:p w14:paraId="1A81C571">
      <w:pPr>
        <w:spacing w:line="360" w:lineRule="auto"/>
        <w:rPr>
          <w:rFonts w:ascii="宋体" w:hAnsi="宋体" w:cs="宋体"/>
          <w:sz w:val="24"/>
          <w:szCs w:val="24"/>
        </w:rPr>
      </w:pPr>
      <w:r>
        <w:rPr>
          <w:rFonts w:hint="eastAsia" w:ascii="宋体" w:hAnsi="宋体" w:cs="宋体"/>
          <w:sz w:val="24"/>
          <w:szCs w:val="24"/>
        </w:rPr>
        <w:t>2．我方在此声明，我方具备并满足下列各项条款的规定。本声明如有虚假或不实之处，我方将失去合格投标人资格且我方的投标保证金将不予退还。</w:t>
      </w:r>
    </w:p>
    <w:p w14:paraId="3247B1E2">
      <w:pPr>
        <w:spacing w:line="360" w:lineRule="auto"/>
        <w:ind w:firstLine="480" w:firstLineChars="200"/>
        <w:rPr>
          <w:rFonts w:ascii="宋体" w:hAnsi="宋体" w:cs="宋体"/>
          <w:sz w:val="24"/>
          <w:szCs w:val="24"/>
        </w:rPr>
      </w:pPr>
      <w:r>
        <w:rPr>
          <w:rFonts w:hint="eastAsia" w:ascii="宋体" w:hAnsi="宋体" w:cs="宋体"/>
          <w:sz w:val="24"/>
          <w:szCs w:val="24"/>
        </w:rPr>
        <w:t xml:space="preserve">（1）具有独立承担民事责任的能力； </w:t>
      </w:r>
    </w:p>
    <w:p w14:paraId="2FA6A0C0">
      <w:pPr>
        <w:spacing w:line="360" w:lineRule="auto"/>
        <w:rPr>
          <w:rFonts w:ascii="宋体" w:hAnsi="宋体" w:cs="宋体"/>
          <w:sz w:val="24"/>
          <w:szCs w:val="24"/>
        </w:rPr>
      </w:pPr>
      <w:r>
        <w:rPr>
          <w:rFonts w:hint="eastAsia" w:ascii="宋体" w:hAnsi="宋体" w:cs="宋体"/>
          <w:sz w:val="24"/>
          <w:szCs w:val="24"/>
        </w:rPr>
        <w:t xml:space="preserve">　　（2）具有良好的商业信誉和健全的财务会计制度； </w:t>
      </w:r>
    </w:p>
    <w:p w14:paraId="6AA3A20B">
      <w:pPr>
        <w:spacing w:line="360" w:lineRule="auto"/>
        <w:rPr>
          <w:rFonts w:ascii="宋体" w:hAnsi="宋体" w:cs="宋体"/>
          <w:sz w:val="24"/>
          <w:szCs w:val="24"/>
        </w:rPr>
      </w:pPr>
      <w:r>
        <w:rPr>
          <w:rFonts w:hint="eastAsia" w:ascii="宋体" w:hAnsi="宋体" w:cs="宋体"/>
          <w:sz w:val="24"/>
          <w:szCs w:val="24"/>
        </w:rPr>
        <w:t xml:space="preserve">　　（3）具有履行合同所必需的设备和专业技术能力； </w:t>
      </w:r>
    </w:p>
    <w:p w14:paraId="1A6546DA">
      <w:pPr>
        <w:spacing w:line="360" w:lineRule="auto"/>
        <w:rPr>
          <w:rFonts w:ascii="宋体" w:hAnsi="宋体" w:cs="宋体"/>
          <w:sz w:val="24"/>
          <w:szCs w:val="24"/>
        </w:rPr>
      </w:pPr>
      <w:r>
        <w:rPr>
          <w:rFonts w:hint="eastAsia" w:ascii="宋体" w:hAnsi="宋体" w:cs="宋体"/>
          <w:sz w:val="24"/>
          <w:szCs w:val="24"/>
        </w:rPr>
        <w:t xml:space="preserve">　　（4）有依法缴纳税收和社会保障资金的良好记录； </w:t>
      </w:r>
    </w:p>
    <w:p w14:paraId="51BAD318">
      <w:pPr>
        <w:spacing w:line="360" w:lineRule="auto"/>
        <w:rPr>
          <w:rFonts w:ascii="宋体" w:hAnsi="宋体" w:cs="宋体"/>
          <w:sz w:val="24"/>
          <w:szCs w:val="24"/>
        </w:rPr>
      </w:pPr>
      <w:r>
        <w:rPr>
          <w:rFonts w:hint="eastAsia" w:ascii="宋体" w:hAnsi="宋体" w:cs="宋体"/>
          <w:sz w:val="24"/>
          <w:szCs w:val="24"/>
        </w:rPr>
        <w:t xml:space="preserve">　　（5）近三年内，在经营活动中没有重大违法记录。 </w:t>
      </w:r>
    </w:p>
    <w:p w14:paraId="514D5517">
      <w:pPr>
        <w:spacing w:line="360" w:lineRule="auto"/>
        <w:rPr>
          <w:rFonts w:ascii="宋体" w:hAnsi="宋体" w:cs="宋体"/>
          <w:sz w:val="24"/>
          <w:szCs w:val="24"/>
        </w:rPr>
      </w:pPr>
    </w:p>
    <w:p w14:paraId="3E3CCC47">
      <w:pPr>
        <w:spacing w:line="360" w:lineRule="auto"/>
        <w:rPr>
          <w:rFonts w:ascii="宋体" w:hAnsi="宋体" w:cs="宋体"/>
          <w:sz w:val="24"/>
          <w:szCs w:val="24"/>
        </w:rPr>
      </w:pPr>
    </w:p>
    <w:p w14:paraId="5B88FD81">
      <w:pPr>
        <w:spacing w:line="360" w:lineRule="auto"/>
        <w:rPr>
          <w:rFonts w:ascii="宋体" w:hAnsi="宋体" w:cs="宋体"/>
          <w:sz w:val="24"/>
          <w:szCs w:val="24"/>
        </w:rPr>
      </w:pPr>
      <w:r>
        <w:rPr>
          <w:rFonts w:hint="eastAsia" w:ascii="宋体" w:hAnsi="宋体" w:cs="宋体"/>
          <w:sz w:val="24"/>
          <w:szCs w:val="24"/>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32D1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28F93A5A">
            <w:pPr>
              <w:spacing w:line="360" w:lineRule="auto"/>
              <w:rPr>
                <w:rFonts w:ascii="宋体" w:hAnsi="宋体" w:cs="宋体"/>
                <w:sz w:val="24"/>
                <w:szCs w:val="24"/>
              </w:rPr>
            </w:pPr>
            <w:r>
              <w:rPr>
                <w:rFonts w:hint="eastAsia" w:ascii="宋体" w:hAnsi="宋体" w:cs="宋体"/>
                <w:sz w:val="24"/>
                <w:szCs w:val="24"/>
              </w:rPr>
              <w:t>用户名称和地址</w:t>
            </w:r>
          </w:p>
        </w:tc>
        <w:tc>
          <w:tcPr>
            <w:tcW w:w="2299" w:type="dxa"/>
            <w:tcBorders>
              <w:top w:val="single" w:color="auto" w:sz="4" w:space="0"/>
              <w:left w:val="single" w:color="auto" w:sz="4" w:space="0"/>
              <w:bottom w:val="single" w:color="auto" w:sz="4" w:space="0"/>
              <w:right w:val="single" w:color="auto" w:sz="4" w:space="0"/>
            </w:tcBorders>
          </w:tcPr>
          <w:p w14:paraId="0EB3D30D">
            <w:pPr>
              <w:spacing w:line="360" w:lineRule="auto"/>
              <w:rPr>
                <w:rFonts w:ascii="宋体" w:hAnsi="宋体" w:cs="宋体"/>
                <w:sz w:val="24"/>
                <w:szCs w:val="24"/>
              </w:rPr>
            </w:pPr>
            <w:r>
              <w:rPr>
                <w:rFonts w:hint="eastAsia" w:ascii="宋体" w:hAnsi="宋体" w:cs="宋体"/>
                <w:sz w:val="24"/>
                <w:szCs w:val="24"/>
              </w:rPr>
              <w:t>销售货物名称、规格</w:t>
            </w:r>
          </w:p>
        </w:tc>
        <w:tc>
          <w:tcPr>
            <w:tcW w:w="1045" w:type="dxa"/>
            <w:tcBorders>
              <w:top w:val="single" w:color="auto" w:sz="4" w:space="0"/>
              <w:left w:val="single" w:color="auto" w:sz="4" w:space="0"/>
              <w:bottom w:val="single" w:color="auto" w:sz="4" w:space="0"/>
              <w:right w:val="single" w:color="auto" w:sz="4" w:space="0"/>
            </w:tcBorders>
          </w:tcPr>
          <w:p w14:paraId="51B688BB">
            <w:pPr>
              <w:spacing w:line="360" w:lineRule="auto"/>
              <w:rPr>
                <w:rFonts w:ascii="宋体" w:hAnsi="宋体" w:cs="宋体"/>
                <w:sz w:val="24"/>
                <w:szCs w:val="24"/>
              </w:rPr>
            </w:pPr>
            <w:r>
              <w:rPr>
                <w:rFonts w:hint="eastAsia" w:ascii="宋体" w:hAnsi="宋体" w:cs="宋体"/>
                <w:sz w:val="24"/>
                <w:szCs w:val="24"/>
              </w:rPr>
              <w:t>数量</w:t>
            </w:r>
          </w:p>
        </w:tc>
        <w:tc>
          <w:tcPr>
            <w:tcW w:w="1463" w:type="dxa"/>
            <w:tcBorders>
              <w:top w:val="single" w:color="auto" w:sz="4" w:space="0"/>
              <w:left w:val="single" w:color="auto" w:sz="4" w:space="0"/>
              <w:bottom w:val="single" w:color="auto" w:sz="4" w:space="0"/>
              <w:right w:val="single" w:color="auto" w:sz="4" w:space="0"/>
            </w:tcBorders>
          </w:tcPr>
          <w:p w14:paraId="79264E14">
            <w:pPr>
              <w:spacing w:line="360" w:lineRule="auto"/>
              <w:rPr>
                <w:rFonts w:ascii="宋体" w:hAnsi="宋体" w:cs="宋体"/>
                <w:sz w:val="24"/>
                <w:szCs w:val="24"/>
              </w:rPr>
            </w:pPr>
            <w:r>
              <w:rPr>
                <w:rFonts w:hint="eastAsia" w:ascii="宋体" w:hAnsi="宋体" w:cs="宋体"/>
                <w:sz w:val="24"/>
                <w:szCs w:val="24"/>
              </w:rPr>
              <w:t>交货日期</w:t>
            </w:r>
          </w:p>
        </w:tc>
        <w:tc>
          <w:tcPr>
            <w:tcW w:w="1404" w:type="dxa"/>
            <w:tcBorders>
              <w:top w:val="single" w:color="auto" w:sz="4" w:space="0"/>
              <w:left w:val="single" w:color="auto" w:sz="4" w:space="0"/>
              <w:bottom w:val="single" w:color="auto" w:sz="4" w:space="0"/>
              <w:right w:val="single" w:color="auto" w:sz="4" w:space="0"/>
            </w:tcBorders>
          </w:tcPr>
          <w:p w14:paraId="02EDFEF7">
            <w:pPr>
              <w:spacing w:line="360" w:lineRule="auto"/>
              <w:rPr>
                <w:rFonts w:ascii="宋体" w:hAnsi="宋体" w:cs="宋体"/>
                <w:sz w:val="24"/>
                <w:szCs w:val="24"/>
              </w:rPr>
            </w:pPr>
            <w:r>
              <w:rPr>
                <w:rFonts w:hint="eastAsia" w:ascii="宋体" w:hAnsi="宋体" w:cs="宋体"/>
                <w:sz w:val="24"/>
                <w:szCs w:val="24"/>
              </w:rPr>
              <w:t>运行状况</w:t>
            </w:r>
          </w:p>
        </w:tc>
      </w:tr>
      <w:tr w14:paraId="3316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20692462">
            <w:pPr>
              <w:spacing w:line="360" w:lineRule="auto"/>
              <w:rPr>
                <w:rFonts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tcPr>
          <w:p w14:paraId="7B20E552">
            <w:pPr>
              <w:spacing w:line="360" w:lineRule="auto"/>
              <w:rPr>
                <w:rFonts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tcPr>
          <w:p w14:paraId="2A972525">
            <w:pPr>
              <w:spacing w:line="360" w:lineRule="auto"/>
              <w:rPr>
                <w:rFonts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tcPr>
          <w:p w14:paraId="53023021">
            <w:pPr>
              <w:spacing w:line="360" w:lineRule="auto"/>
              <w:rPr>
                <w:rFonts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tcPr>
          <w:p w14:paraId="3E9183BD">
            <w:pPr>
              <w:spacing w:line="360" w:lineRule="auto"/>
              <w:rPr>
                <w:rFonts w:ascii="宋体" w:hAnsi="宋体" w:cs="宋体"/>
                <w:sz w:val="24"/>
                <w:szCs w:val="24"/>
              </w:rPr>
            </w:pPr>
          </w:p>
        </w:tc>
      </w:tr>
      <w:tr w14:paraId="3A15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1F73D78C">
            <w:pPr>
              <w:spacing w:line="360" w:lineRule="auto"/>
              <w:rPr>
                <w:rFonts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tcPr>
          <w:p w14:paraId="06049A69">
            <w:pPr>
              <w:spacing w:line="360" w:lineRule="auto"/>
              <w:rPr>
                <w:rFonts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tcPr>
          <w:p w14:paraId="4FB884CF">
            <w:pPr>
              <w:spacing w:line="360" w:lineRule="auto"/>
              <w:rPr>
                <w:rFonts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tcPr>
          <w:p w14:paraId="1AD3F780">
            <w:pPr>
              <w:spacing w:line="360" w:lineRule="auto"/>
              <w:rPr>
                <w:rFonts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tcPr>
          <w:p w14:paraId="58C7E2BC">
            <w:pPr>
              <w:spacing w:line="360" w:lineRule="auto"/>
              <w:rPr>
                <w:rFonts w:ascii="宋体" w:hAnsi="宋体" w:cs="宋体"/>
                <w:sz w:val="24"/>
                <w:szCs w:val="24"/>
              </w:rPr>
            </w:pPr>
          </w:p>
        </w:tc>
      </w:tr>
      <w:tr w14:paraId="1C87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1BE0AAD1">
            <w:pPr>
              <w:spacing w:line="360" w:lineRule="auto"/>
              <w:rPr>
                <w:rFonts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tcPr>
          <w:p w14:paraId="4EAC61DA">
            <w:pPr>
              <w:spacing w:line="360" w:lineRule="auto"/>
              <w:rPr>
                <w:rFonts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tcPr>
          <w:p w14:paraId="3675CC29">
            <w:pPr>
              <w:spacing w:line="360" w:lineRule="auto"/>
              <w:rPr>
                <w:rFonts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tcPr>
          <w:p w14:paraId="1DEF337C">
            <w:pPr>
              <w:spacing w:line="360" w:lineRule="auto"/>
              <w:rPr>
                <w:rFonts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tcPr>
          <w:p w14:paraId="71213A74">
            <w:pPr>
              <w:spacing w:line="360" w:lineRule="auto"/>
              <w:rPr>
                <w:rFonts w:ascii="宋体" w:hAnsi="宋体" w:cs="宋体"/>
                <w:sz w:val="24"/>
                <w:szCs w:val="24"/>
              </w:rPr>
            </w:pPr>
          </w:p>
        </w:tc>
      </w:tr>
      <w:tr w14:paraId="4145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70F1BC49">
            <w:pPr>
              <w:spacing w:line="360" w:lineRule="auto"/>
              <w:rPr>
                <w:rFonts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tcPr>
          <w:p w14:paraId="49CBF337">
            <w:pPr>
              <w:spacing w:line="360" w:lineRule="auto"/>
              <w:rPr>
                <w:rFonts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tcPr>
          <w:p w14:paraId="7A3CB4F7">
            <w:pPr>
              <w:spacing w:line="360" w:lineRule="auto"/>
              <w:rPr>
                <w:rFonts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tcPr>
          <w:p w14:paraId="45899D7C">
            <w:pPr>
              <w:spacing w:line="360" w:lineRule="auto"/>
              <w:rPr>
                <w:rFonts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tcPr>
          <w:p w14:paraId="77B42B09">
            <w:pPr>
              <w:spacing w:line="360" w:lineRule="auto"/>
              <w:rPr>
                <w:rFonts w:ascii="宋体" w:hAnsi="宋体" w:cs="宋体"/>
                <w:sz w:val="24"/>
                <w:szCs w:val="24"/>
              </w:rPr>
            </w:pPr>
          </w:p>
        </w:tc>
      </w:tr>
      <w:tr w14:paraId="0243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7A1387E3">
            <w:pPr>
              <w:spacing w:line="360" w:lineRule="auto"/>
              <w:rPr>
                <w:rFonts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tcPr>
          <w:p w14:paraId="270D847A">
            <w:pPr>
              <w:spacing w:line="360" w:lineRule="auto"/>
              <w:rPr>
                <w:rFonts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tcPr>
          <w:p w14:paraId="64AFC2CF">
            <w:pPr>
              <w:spacing w:line="360" w:lineRule="auto"/>
              <w:rPr>
                <w:rFonts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tcPr>
          <w:p w14:paraId="7CEB1961">
            <w:pPr>
              <w:spacing w:line="360" w:lineRule="auto"/>
              <w:rPr>
                <w:rFonts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tcPr>
          <w:p w14:paraId="7FBBD458">
            <w:pPr>
              <w:spacing w:line="360" w:lineRule="auto"/>
              <w:rPr>
                <w:rFonts w:ascii="宋体" w:hAnsi="宋体" w:cs="宋体"/>
                <w:sz w:val="24"/>
                <w:szCs w:val="24"/>
              </w:rPr>
            </w:pPr>
          </w:p>
        </w:tc>
      </w:tr>
      <w:tr w14:paraId="3E56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tcPr>
          <w:p w14:paraId="7F60F6D7">
            <w:pPr>
              <w:spacing w:line="360" w:lineRule="auto"/>
              <w:rPr>
                <w:rFonts w:ascii="宋体" w:hAnsi="宋体" w:cs="宋体"/>
                <w:sz w:val="24"/>
                <w:szCs w:val="24"/>
              </w:rPr>
            </w:pPr>
          </w:p>
        </w:tc>
        <w:tc>
          <w:tcPr>
            <w:tcW w:w="2299" w:type="dxa"/>
            <w:tcBorders>
              <w:top w:val="single" w:color="auto" w:sz="4" w:space="0"/>
              <w:left w:val="single" w:color="auto" w:sz="4" w:space="0"/>
              <w:bottom w:val="single" w:color="auto" w:sz="4" w:space="0"/>
              <w:right w:val="single" w:color="auto" w:sz="4" w:space="0"/>
            </w:tcBorders>
          </w:tcPr>
          <w:p w14:paraId="458BF12B">
            <w:pPr>
              <w:spacing w:line="360" w:lineRule="auto"/>
              <w:rPr>
                <w:rFonts w:ascii="宋体" w:hAnsi="宋体" w:cs="宋体"/>
                <w:sz w:val="24"/>
                <w:szCs w:val="24"/>
              </w:rPr>
            </w:pPr>
          </w:p>
        </w:tc>
        <w:tc>
          <w:tcPr>
            <w:tcW w:w="1045" w:type="dxa"/>
            <w:tcBorders>
              <w:top w:val="single" w:color="auto" w:sz="4" w:space="0"/>
              <w:left w:val="single" w:color="auto" w:sz="4" w:space="0"/>
              <w:bottom w:val="single" w:color="auto" w:sz="4" w:space="0"/>
              <w:right w:val="single" w:color="auto" w:sz="4" w:space="0"/>
            </w:tcBorders>
          </w:tcPr>
          <w:p w14:paraId="116F4E0F">
            <w:pPr>
              <w:spacing w:line="360" w:lineRule="auto"/>
              <w:rPr>
                <w:rFonts w:ascii="宋体" w:hAnsi="宋体" w:cs="宋体"/>
                <w:sz w:val="24"/>
                <w:szCs w:val="24"/>
              </w:rPr>
            </w:pPr>
          </w:p>
        </w:tc>
        <w:tc>
          <w:tcPr>
            <w:tcW w:w="1463" w:type="dxa"/>
            <w:tcBorders>
              <w:top w:val="single" w:color="auto" w:sz="4" w:space="0"/>
              <w:left w:val="single" w:color="auto" w:sz="4" w:space="0"/>
              <w:bottom w:val="single" w:color="auto" w:sz="4" w:space="0"/>
              <w:right w:val="single" w:color="auto" w:sz="4" w:space="0"/>
            </w:tcBorders>
          </w:tcPr>
          <w:p w14:paraId="17DA0AC7">
            <w:pPr>
              <w:spacing w:line="360" w:lineRule="auto"/>
              <w:rPr>
                <w:rFonts w:ascii="宋体" w:hAnsi="宋体" w:cs="宋体"/>
                <w:sz w:val="24"/>
                <w:szCs w:val="24"/>
              </w:rPr>
            </w:pPr>
          </w:p>
        </w:tc>
        <w:tc>
          <w:tcPr>
            <w:tcW w:w="1404" w:type="dxa"/>
            <w:tcBorders>
              <w:top w:val="single" w:color="auto" w:sz="4" w:space="0"/>
              <w:left w:val="single" w:color="auto" w:sz="4" w:space="0"/>
              <w:bottom w:val="single" w:color="auto" w:sz="4" w:space="0"/>
              <w:right w:val="single" w:color="auto" w:sz="4" w:space="0"/>
            </w:tcBorders>
          </w:tcPr>
          <w:p w14:paraId="365F0007">
            <w:pPr>
              <w:spacing w:line="360" w:lineRule="auto"/>
              <w:rPr>
                <w:rFonts w:ascii="宋体" w:hAnsi="宋体" w:cs="宋体"/>
                <w:sz w:val="24"/>
                <w:szCs w:val="24"/>
              </w:rPr>
            </w:pPr>
          </w:p>
        </w:tc>
      </w:tr>
    </w:tbl>
    <w:p w14:paraId="0D7DE2E0">
      <w:pPr>
        <w:spacing w:line="360" w:lineRule="auto"/>
        <w:rPr>
          <w:rFonts w:ascii="宋体" w:hAnsi="宋体" w:cs="宋体"/>
          <w:sz w:val="24"/>
          <w:szCs w:val="24"/>
        </w:rPr>
      </w:pPr>
    </w:p>
    <w:p w14:paraId="2EF00F5A">
      <w:pPr>
        <w:spacing w:line="360" w:lineRule="auto"/>
        <w:rPr>
          <w:rFonts w:ascii="宋体" w:hAnsi="宋体" w:cs="宋体"/>
          <w:sz w:val="24"/>
          <w:szCs w:val="24"/>
        </w:rPr>
      </w:pPr>
      <w:r>
        <w:rPr>
          <w:rFonts w:hint="eastAsia" w:ascii="宋体" w:hAnsi="宋体" w:cs="宋体"/>
          <w:sz w:val="24"/>
          <w:szCs w:val="24"/>
        </w:rPr>
        <w:t>4. 单位营业执照、税务登记证见附件。</w:t>
      </w:r>
    </w:p>
    <w:p w14:paraId="48FA8507">
      <w:pPr>
        <w:spacing w:line="360" w:lineRule="auto"/>
        <w:rPr>
          <w:rFonts w:ascii="宋体" w:hAnsi="宋体" w:cs="宋体"/>
          <w:sz w:val="24"/>
          <w:szCs w:val="24"/>
        </w:rPr>
      </w:pPr>
    </w:p>
    <w:p w14:paraId="18F8A3F0">
      <w:pPr>
        <w:spacing w:line="360" w:lineRule="auto"/>
        <w:ind w:firstLine="480" w:firstLineChars="200"/>
        <w:rPr>
          <w:rFonts w:ascii="宋体" w:hAnsi="宋体" w:cs="宋体"/>
          <w:sz w:val="24"/>
          <w:szCs w:val="24"/>
        </w:rPr>
      </w:pPr>
      <w:r>
        <w:rPr>
          <w:rFonts w:hint="eastAsia" w:ascii="宋体" w:hAnsi="宋体" w:cs="宋体"/>
          <w:sz w:val="24"/>
          <w:szCs w:val="24"/>
        </w:rPr>
        <w:t>就我方全部所知，兹证明上述声明是真实、正确的，并已提供了全部现有资料和数据，我方同意根据贵方要求出示文件予以证实。</w:t>
      </w:r>
    </w:p>
    <w:p w14:paraId="07025183">
      <w:pPr>
        <w:spacing w:line="360" w:lineRule="auto"/>
        <w:rPr>
          <w:rFonts w:ascii="宋体" w:hAnsi="宋体" w:cs="宋体"/>
          <w:sz w:val="24"/>
          <w:szCs w:val="24"/>
        </w:rPr>
      </w:pPr>
    </w:p>
    <w:p w14:paraId="7E377D7C">
      <w:pPr>
        <w:spacing w:line="360" w:lineRule="auto"/>
        <w:rPr>
          <w:rFonts w:ascii="宋体" w:hAnsi="宋体" w:cs="宋体"/>
          <w:sz w:val="24"/>
          <w:szCs w:val="24"/>
        </w:rPr>
      </w:pPr>
      <w:r>
        <w:rPr>
          <w:rFonts w:hint="eastAsia" w:ascii="宋体" w:hAnsi="宋体" w:cs="宋体"/>
          <w:sz w:val="24"/>
          <w:szCs w:val="24"/>
        </w:rPr>
        <w:t xml:space="preserve">    投标人（全称）：</w:t>
      </w:r>
      <w:r>
        <w:rPr>
          <w:rFonts w:hint="eastAsia" w:ascii="宋体" w:hAnsi="宋体" w:cs="宋体"/>
          <w:sz w:val="24"/>
          <w:szCs w:val="24"/>
          <w:u w:val="single"/>
        </w:rPr>
        <w:t xml:space="preserve">                   </w:t>
      </w:r>
    </w:p>
    <w:p w14:paraId="596E266E">
      <w:pPr>
        <w:spacing w:line="360" w:lineRule="auto"/>
        <w:rPr>
          <w:rFonts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 xml:space="preserve">月 </w:t>
      </w:r>
      <w:r>
        <w:rPr>
          <w:rFonts w:hint="eastAsia" w:ascii="宋体" w:hAnsi="宋体" w:cs="宋体"/>
          <w:sz w:val="24"/>
          <w:szCs w:val="24"/>
          <w:u w:val="single"/>
        </w:rPr>
        <w:t xml:space="preserve">      </w:t>
      </w:r>
      <w:r>
        <w:rPr>
          <w:rFonts w:hint="eastAsia" w:ascii="宋体" w:hAnsi="宋体" w:cs="宋体"/>
          <w:sz w:val="24"/>
          <w:szCs w:val="24"/>
        </w:rPr>
        <w:t xml:space="preserve"> 日</w:t>
      </w:r>
    </w:p>
    <w:p w14:paraId="7DCEFCAB">
      <w:pPr>
        <w:spacing w:line="360" w:lineRule="auto"/>
        <w:ind w:firstLine="480" w:firstLineChars="200"/>
        <w:rPr>
          <w:rFonts w:ascii="宋体" w:hAnsi="宋体" w:cs="宋体"/>
          <w:sz w:val="24"/>
          <w:szCs w:val="24"/>
        </w:rPr>
      </w:pPr>
      <w:r>
        <w:rPr>
          <w:rFonts w:hint="eastAsia" w:ascii="宋体" w:hAnsi="宋体" w:cs="宋体"/>
          <w:sz w:val="24"/>
          <w:szCs w:val="24"/>
        </w:rPr>
        <w:t>传      真：</w:t>
      </w:r>
      <w:r>
        <w:rPr>
          <w:rFonts w:hint="eastAsia" w:ascii="宋体" w:hAnsi="宋体" w:cs="宋体"/>
          <w:sz w:val="24"/>
          <w:szCs w:val="24"/>
          <w:u w:val="single"/>
        </w:rPr>
        <w:t xml:space="preserve">                </w:t>
      </w:r>
    </w:p>
    <w:p w14:paraId="1E7F6EA0">
      <w:pPr>
        <w:spacing w:line="360" w:lineRule="auto"/>
        <w:ind w:firstLine="480" w:firstLineChars="200"/>
        <w:rPr>
          <w:rFonts w:ascii="宋体" w:hAnsi="宋体" w:cs="宋体"/>
          <w:sz w:val="24"/>
          <w:szCs w:val="24"/>
        </w:rPr>
      </w:pPr>
      <w:r>
        <w:rPr>
          <w:rFonts w:hint="eastAsia" w:ascii="宋体" w:hAnsi="宋体" w:cs="宋体"/>
          <w:sz w:val="24"/>
          <w:szCs w:val="24"/>
        </w:rPr>
        <w:t>电      话：</w:t>
      </w:r>
      <w:r>
        <w:rPr>
          <w:rFonts w:hint="eastAsia" w:ascii="宋体" w:hAnsi="宋体" w:cs="宋体"/>
          <w:sz w:val="24"/>
          <w:szCs w:val="24"/>
          <w:u w:val="single"/>
        </w:rPr>
        <w:t xml:space="preserve">                </w:t>
      </w:r>
    </w:p>
    <w:p w14:paraId="4AA6E428">
      <w:pPr>
        <w:spacing w:line="360" w:lineRule="auto"/>
        <w:rPr>
          <w:rFonts w:ascii="宋体" w:hAnsi="宋体" w:cs="宋体"/>
          <w:sz w:val="24"/>
          <w:szCs w:val="24"/>
        </w:rPr>
      </w:pPr>
    </w:p>
    <w:p w14:paraId="55E73A1B">
      <w:pPr>
        <w:spacing w:line="360" w:lineRule="auto"/>
        <w:rPr>
          <w:rFonts w:ascii="宋体" w:hAnsi="宋体" w:cs="宋体"/>
          <w:sz w:val="24"/>
          <w:szCs w:val="24"/>
        </w:rPr>
      </w:pPr>
    </w:p>
    <w:p w14:paraId="27526789">
      <w:pPr>
        <w:spacing w:line="360" w:lineRule="auto"/>
        <w:rPr>
          <w:rFonts w:ascii="宋体" w:hAnsi="宋体" w:cs="宋体"/>
          <w:sz w:val="24"/>
          <w:szCs w:val="24"/>
        </w:rPr>
      </w:pPr>
    </w:p>
    <w:p w14:paraId="3D9D7C27">
      <w:pPr>
        <w:pStyle w:val="20"/>
        <w:spacing w:line="360" w:lineRule="auto"/>
        <w:jc w:val="center"/>
        <w:rPr>
          <w:rFonts w:hAnsi="宋体" w:cs="宋体"/>
          <w:b/>
          <w:sz w:val="32"/>
          <w:szCs w:val="32"/>
        </w:rPr>
      </w:pPr>
    </w:p>
    <w:p w14:paraId="190EB19B">
      <w:pPr>
        <w:pStyle w:val="20"/>
        <w:spacing w:line="360" w:lineRule="auto"/>
        <w:jc w:val="center"/>
        <w:rPr>
          <w:rFonts w:hAnsi="宋体" w:cs="宋体"/>
          <w:b/>
          <w:sz w:val="32"/>
          <w:szCs w:val="32"/>
        </w:rPr>
      </w:pPr>
    </w:p>
    <w:p w14:paraId="585B7F41">
      <w:pPr>
        <w:pStyle w:val="20"/>
        <w:spacing w:line="360" w:lineRule="auto"/>
        <w:jc w:val="center"/>
        <w:rPr>
          <w:rFonts w:hAnsi="宋体" w:cs="宋体"/>
          <w:b/>
          <w:sz w:val="32"/>
          <w:szCs w:val="32"/>
        </w:rPr>
      </w:pPr>
    </w:p>
    <w:p w14:paraId="140D04F7">
      <w:pPr>
        <w:pStyle w:val="20"/>
        <w:spacing w:line="360" w:lineRule="auto"/>
        <w:jc w:val="center"/>
        <w:rPr>
          <w:rFonts w:hAnsi="宋体" w:cs="宋体"/>
          <w:b/>
          <w:sz w:val="32"/>
          <w:szCs w:val="32"/>
        </w:rPr>
      </w:pPr>
    </w:p>
    <w:p w14:paraId="5AD4932D">
      <w:pPr>
        <w:pStyle w:val="20"/>
        <w:spacing w:line="360" w:lineRule="auto"/>
        <w:jc w:val="center"/>
        <w:rPr>
          <w:rFonts w:hAnsi="宋体" w:cs="宋体"/>
          <w:b/>
          <w:sz w:val="32"/>
          <w:szCs w:val="32"/>
        </w:rPr>
      </w:pPr>
    </w:p>
    <w:p w14:paraId="10EB9F48">
      <w:pPr>
        <w:pStyle w:val="20"/>
        <w:spacing w:line="360" w:lineRule="auto"/>
        <w:jc w:val="center"/>
        <w:rPr>
          <w:rFonts w:hAnsi="宋体" w:cs="宋体"/>
          <w:sz w:val="32"/>
          <w:szCs w:val="32"/>
        </w:rPr>
      </w:pPr>
      <w:r>
        <w:rPr>
          <w:rFonts w:hint="eastAsia" w:hAnsi="宋体" w:cs="宋体"/>
          <w:b/>
          <w:sz w:val="32"/>
          <w:szCs w:val="32"/>
        </w:rPr>
        <w:t>单位授权书</w:t>
      </w:r>
    </w:p>
    <w:p w14:paraId="2147ED4D">
      <w:pPr>
        <w:pStyle w:val="20"/>
        <w:spacing w:line="360" w:lineRule="auto"/>
        <w:jc w:val="center"/>
        <w:rPr>
          <w:rFonts w:hAnsi="宋体" w:cs="宋体"/>
          <w:sz w:val="24"/>
          <w:szCs w:val="24"/>
        </w:rPr>
      </w:pPr>
    </w:p>
    <w:p w14:paraId="7CDE91DF">
      <w:pPr>
        <w:spacing w:line="360" w:lineRule="auto"/>
        <w:rPr>
          <w:rFonts w:ascii="宋体" w:hAnsi="宋体" w:cs="宋体"/>
          <w:sz w:val="24"/>
          <w:szCs w:val="24"/>
        </w:rPr>
      </w:pPr>
      <w:r>
        <w:rPr>
          <w:rFonts w:hint="eastAsia" w:ascii="宋体" w:hAnsi="宋体" w:cs="宋体"/>
          <w:sz w:val="24"/>
          <w:szCs w:val="24"/>
          <w:u w:val="single"/>
        </w:rPr>
        <w:t xml:space="preserve">（招标代理机构）   </w:t>
      </w:r>
      <w:r>
        <w:rPr>
          <w:rFonts w:hint="eastAsia" w:ascii="宋体" w:hAnsi="宋体" w:cs="宋体"/>
          <w:sz w:val="24"/>
          <w:szCs w:val="24"/>
        </w:rPr>
        <w:t>：</w:t>
      </w:r>
    </w:p>
    <w:p w14:paraId="5B3F11D0">
      <w:pPr>
        <w:pStyle w:val="7"/>
        <w:snapToGrid w:val="0"/>
        <w:spacing w:line="360" w:lineRule="auto"/>
        <w:ind w:firstLine="480" w:firstLineChars="200"/>
        <w:jc w:val="left"/>
        <w:rPr>
          <w:rFonts w:hAnsi="宋体" w:cs="宋体"/>
          <w:sz w:val="24"/>
          <w:szCs w:val="24"/>
        </w:rPr>
      </w:pPr>
      <w:r>
        <w:rPr>
          <w:rFonts w:hint="eastAsia" w:hAnsi="宋体" w:cs="宋体"/>
          <w:sz w:val="24"/>
          <w:szCs w:val="24"/>
          <w:u w:val="single"/>
        </w:rPr>
        <w:t>（投标人全称）</w:t>
      </w:r>
      <w:r>
        <w:rPr>
          <w:rFonts w:hint="eastAsia" w:hAnsi="宋体" w:cs="宋体"/>
          <w:sz w:val="24"/>
          <w:szCs w:val="24"/>
        </w:rPr>
        <w:t>授权</w:t>
      </w:r>
      <w:r>
        <w:rPr>
          <w:rFonts w:hint="eastAsia" w:hAnsi="宋体" w:cs="宋体"/>
          <w:sz w:val="24"/>
          <w:szCs w:val="24"/>
          <w:u w:val="single"/>
        </w:rPr>
        <w:t xml:space="preserve">  （投标人代表姓名）</w:t>
      </w:r>
      <w:r>
        <w:rPr>
          <w:rFonts w:hint="eastAsia" w:hAnsi="宋体" w:cs="宋体"/>
          <w:sz w:val="24"/>
          <w:szCs w:val="24"/>
        </w:rPr>
        <w:t>为投标人代表，代表本公司参加贵司组织的</w:t>
      </w:r>
      <w:r>
        <w:rPr>
          <w:rFonts w:hint="eastAsia" w:hAnsi="宋体" w:cs="宋体"/>
          <w:sz w:val="24"/>
          <w:szCs w:val="24"/>
          <w:u w:val="single"/>
        </w:rPr>
        <w:t xml:space="preserve">            </w:t>
      </w:r>
      <w:r>
        <w:rPr>
          <w:rFonts w:hint="eastAsia" w:hAnsi="宋体" w:cs="宋体"/>
          <w:sz w:val="24"/>
          <w:szCs w:val="24"/>
        </w:rPr>
        <w:t>项目（招标编号</w:t>
      </w:r>
      <w:r>
        <w:rPr>
          <w:rFonts w:hint="eastAsia" w:hAnsi="宋体" w:cs="宋体"/>
          <w:sz w:val="24"/>
          <w:szCs w:val="24"/>
          <w:u w:val="single"/>
        </w:rPr>
        <w:t xml:space="preserve">       </w:t>
      </w:r>
      <w:r>
        <w:rPr>
          <w:rFonts w:hint="eastAsia" w:hAnsi="宋体" w:cs="宋体"/>
          <w:sz w:val="24"/>
          <w:szCs w:val="24"/>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6B91F29C">
      <w:pPr>
        <w:pStyle w:val="7"/>
        <w:snapToGrid w:val="0"/>
        <w:spacing w:line="360" w:lineRule="auto"/>
        <w:ind w:firstLine="480" w:firstLineChars="200"/>
        <w:jc w:val="left"/>
        <w:rPr>
          <w:rFonts w:hAnsi="宋体" w:cs="宋体"/>
          <w:sz w:val="24"/>
          <w:szCs w:val="24"/>
        </w:rPr>
      </w:pPr>
      <w:r>
        <w:rPr>
          <w:rFonts w:hint="eastAsia" w:hAnsi="宋体" w:cs="宋体"/>
          <w:sz w:val="24"/>
          <w:szCs w:val="24"/>
        </w:rPr>
        <w:t>本授权书自出具之日起生效。</w:t>
      </w:r>
    </w:p>
    <w:p w14:paraId="06906479">
      <w:pPr>
        <w:spacing w:line="360" w:lineRule="auto"/>
        <w:rPr>
          <w:rFonts w:ascii="宋体" w:hAnsi="宋体" w:cs="宋体"/>
          <w:sz w:val="24"/>
          <w:szCs w:val="24"/>
        </w:rPr>
      </w:pPr>
      <w:r>
        <w:rPr>
          <w:rFonts w:hint="eastAsia" w:ascii="宋体" w:hAnsi="宋体" w:cs="宋体"/>
          <w:sz w:val="24"/>
          <w:szCs w:val="24"/>
        </w:rPr>
        <w:t>投标人代表：</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身份证号：</w:t>
      </w:r>
      <w:r>
        <w:rPr>
          <w:rFonts w:hint="eastAsia" w:ascii="宋体" w:hAnsi="宋体" w:cs="宋体"/>
          <w:sz w:val="24"/>
          <w:szCs w:val="24"/>
          <w:u w:val="single"/>
        </w:rPr>
        <w:t xml:space="preserve">                  </w:t>
      </w:r>
    </w:p>
    <w:p w14:paraId="5C39F945">
      <w:pPr>
        <w:spacing w:line="360" w:lineRule="auto"/>
        <w:rPr>
          <w:rFonts w:ascii="宋体" w:hAnsi="宋体" w:cs="宋体"/>
          <w:sz w:val="24"/>
          <w:szCs w:val="24"/>
        </w:rPr>
      </w:pPr>
      <w:r>
        <w:rPr>
          <w:rFonts w:hint="eastAsia" w:ascii="宋体" w:hAnsi="宋体" w:cs="宋体"/>
          <w:sz w:val="24"/>
          <w:szCs w:val="24"/>
        </w:rPr>
        <w:t>单位：</w:t>
      </w:r>
      <w:r>
        <w:rPr>
          <w:rFonts w:hint="eastAsia" w:ascii="宋体" w:hAnsi="宋体" w:cs="宋体"/>
          <w:sz w:val="24"/>
          <w:szCs w:val="24"/>
          <w:u w:val="single"/>
        </w:rPr>
        <w:t xml:space="preserve">                  </w:t>
      </w:r>
      <w:r>
        <w:rPr>
          <w:rFonts w:hint="eastAsia" w:ascii="宋体" w:hAnsi="宋体" w:cs="宋体"/>
          <w:sz w:val="24"/>
          <w:szCs w:val="24"/>
        </w:rPr>
        <w:t xml:space="preserve">  部门：</w:t>
      </w:r>
      <w:r>
        <w:rPr>
          <w:rFonts w:hint="eastAsia" w:ascii="宋体" w:hAnsi="宋体" w:cs="宋体"/>
          <w:sz w:val="24"/>
          <w:szCs w:val="24"/>
          <w:u w:val="single"/>
        </w:rPr>
        <w:t xml:space="preserve">       </w:t>
      </w:r>
      <w:r>
        <w:rPr>
          <w:rFonts w:hint="eastAsia" w:ascii="宋体" w:hAnsi="宋体" w:cs="宋体"/>
          <w:sz w:val="24"/>
          <w:szCs w:val="24"/>
        </w:rPr>
        <w:t xml:space="preserve">    职务：</w:t>
      </w:r>
      <w:r>
        <w:rPr>
          <w:rFonts w:hint="eastAsia" w:ascii="宋体" w:hAnsi="宋体" w:cs="宋体"/>
          <w:sz w:val="24"/>
          <w:szCs w:val="24"/>
          <w:u w:val="single"/>
        </w:rPr>
        <w:t xml:space="preserve">                  </w:t>
      </w:r>
    </w:p>
    <w:p w14:paraId="6617682A">
      <w:pPr>
        <w:spacing w:line="360" w:lineRule="auto"/>
        <w:rPr>
          <w:rFonts w:ascii="宋体" w:hAnsi="宋体" w:cs="宋体"/>
          <w:sz w:val="24"/>
          <w:szCs w:val="24"/>
        </w:rPr>
      </w:pPr>
      <w:r>
        <w:rPr>
          <w:rFonts w:hint="eastAsia" w:ascii="宋体" w:hAnsi="宋体" w:cs="宋体"/>
          <w:sz w:val="24"/>
          <w:szCs w:val="24"/>
        </w:rPr>
        <w:t>详细通讯地址：</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b/>
          <w:bCs/>
          <w:sz w:val="24"/>
          <w:szCs w:val="24"/>
        </w:rPr>
        <w:t xml:space="preserve"> </w:t>
      </w: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 w:val="24"/>
          <w:szCs w:val="24"/>
        </w:rPr>
        <w:t xml:space="preserve"> 电话：</w:t>
      </w:r>
      <w:r>
        <w:rPr>
          <w:rFonts w:hint="eastAsia" w:ascii="宋体" w:hAnsi="宋体" w:cs="宋体"/>
          <w:sz w:val="24"/>
          <w:szCs w:val="24"/>
          <w:u w:val="single"/>
        </w:rPr>
        <w:t xml:space="preserve">              </w:t>
      </w:r>
    </w:p>
    <w:p w14:paraId="759AA5BC">
      <w:pPr>
        <w:spacing w:line="360" w:lineRule="auto"/>
        <w:rPr>
          <w:rFonts w:ascii="宋体" w:hAnsi="宋体" w:cs="宋体"/>
          <w:sz w:val="24"/>
          <w:szCs w:val="24"/>
        </w:rPr>
      </w:pPr>
      <w:r>
        <w:rPr>
          <w:rFonts w:hint="eastAsia" w:ascii="宋体" w:hAnsi="宋体" w:cs="宋体"/>
          <w:sz w:val="24"/>
          <w:szCs w:val="24"/>
        </w:rPr>
        <w:t>附：被授权人身份证件</w:t>
      </w:r>
    </w:p>
    <w:p w14:paraId="544D173B">
      <w:pPr>
        <w:spacing w:line="360" w:lineRule="auto"/>
        <w:ind w:firstLine="4080" w:firstLineChars="1700"/>
        <w:rPr>
          <w:rFonts w:ascii="宋体" w:hAnsi="宋体" w:cs="宋体"/>
          <w:sz w:val="24"/>
          <w:szCs w:val="24"/>
        </w:rPr>
      </w:pPr>
      <w:r>
        <w:rPr>
          <w:rFonts w:hint="eastAsia" w:ascii="宋体" w:hAnsi="宋体" w:cs="宋体"/>
          <w:sz w:val="24"/>
          <w:szCs w:val="24"/>
        </w:rPr>
        <w:t>授权方</w:t>
      </w:r>
    </w:p>
    <w:p w14:paraId="0E41EF82">
      <w:pPr>
        <w:spacing w:line="360" w:lineRule="auto"/>
        <w:rPr>
          <w:rFonts w:ascii="宋体" w:hAnsi="宋体" w:cs="宋体"/>
          <w:sz w:val="24"/>
          <w:szCs w:val="24"/>
        </w:rPr>
      </w:pPr>
    </w:p>
    <w:p w14:paraId="1F2222BB">
      <w:pPr>
        <w:spacing w:line="360" w:lineRule="auto"/>
        <w:ind w:firstLine="3960" w:firstLineChars="1650"/>
        <w:rPr>
          <w:rFonts w:ascii="宋体" w:hAnsi="宋体" w:cs="宋体"/>
          <w:sz w:val="24"/>
          <w:szCs w:val="24"/>
          <w:u w:val="single"/>
        </w:rPr>
      </w:pPr>
      <w:r>
        <w:rPr>
          <w:rFonts w:hint="eastAsia" w:ascii="宋体" w:hAnsi="宋体" w:cs="宋体"/>
          <w:sz w:val="24"/>
          <w:szCs w:val="24"/>
        </w:rPr>
        <w:t>投标人（全称）：</w:t>
      </w:r>
      <w:r>
        <w:rPr>
          <w:rFonts w:hint="eastAsia" w:ascii="宋体" w:hAnsi="宋体" w:cs="宋体"/>
          <w:sz w:val="24"/>
          <w:szCs w:val="24"/>
          <w:u w:val="single"/>
        </w:rPr>
        <w:t xml:space="preserve">                    </w:t>
      </w:r>
    </w:p>
    <w:p w14:paraId="6D9E94FE">
      <w:pPr>
        <w:spacing w:line="360" w:lineRule="auto"/>
        <w:ind w:firstLine="5280" w:firstLineChars="2200"/>
        <w:rPr>
          <w:rFonts w:ascii="宋体" w:hAnsi="宋体" w:cs="宋体"/>
          <w:sz w:val="24"/>
          <w:szCs w:val="24"/>
        </w:rPr>
      </w:pPr>
      <w:r>
        <w:rPr>
          <w:rFonts w:hint="eastAsia" w:ascii="宋体" w:hAnsi="宋体" w:cs="宋体"/>
          <w:sz w:val="24"/>
          <w:szCs w:val="24"/>
          <w:u w:val="single"/>
        </w:rPr>
        <w:t>（公章）</w:t>
      </w:r>
    </w:p>
    <w:p w14:paraId="3BDD23BE">
      <w:pPr>
        <w:spacing w:line="360" w:lineRule="auto"/>
        <w:rPr>
          <w:rFonts w:ascii="宋体" w:hAnsi="宋体" w:cs="宋体"/>
          <w:sz w:val="24"/>
          <w:szCs w:val="24"/>
        </w:rPr>
      </w:pPr>
      <w:r>
        <w:rPr>
          <w:rFonts w:hint="eastAsia" w:ascii="宋体" w:hAnsi="宋体" w:cs="宋体"/>
          <w:sz w:val="24"/>
          <w:szCs w:val="24"/>
        </w:rPr>
        <w:t xml:space="preserve"> </w:t>
      </w:r>
    </w:p>
    <w:p w14:paraId="3CC77C97">
      <w:pPr>
        <w:spacing w:line="360" w:lineRule="auto"/>
        <w:ind w:firstLine="4800" w:firstLineChars="2000"/>
        <w:rPr>
          <w:rFonts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p>
    <w:p w14:paraId="3FCAC4E2">
      <w:pPr>
        <w:spacing w:line="360" w:lineRule="auto"/>
        <w:rPr>
          <w:rFonts w:ascii="宋体" w:hAnsi="宋体" w:cs="宋体"/>
          <w:sz w:val="24"/>
          <w:szCs w:val="24"/>
        </w:rPr>
      </w:pPr>
      <w:r>
        <w:rPr>
          <w:rFonts w:hint="eastAsia" w:ascii="宋体" w:hAnsi="宋体" w:cs="宋体"/>
          <w:sz w:val="24"/>
          <w:szCs w:val="24"/>
        </w:rPr>
        <w:t xml:space="preserve">             </w:t>
      </w:r>
    </w:p>
    <w:p w14:paraId="558B551E">
      <w:pPr>
        <w:spacing w:line="360" w:lineRule="auto"/>
        <w:ind w:firstLine="4080" w:firstLineChars="1700"/>
        <w:rPr>
          <w:rFonts w:ascii="宋体" w:hAnsi="宋体" w:cs="宋体"/>
          <w:sz w:val="24"/>
          <w:szCs w:val="24"/>
        </w:rPr>
      </w:pPr>
      <w:r>
        <w:rPr>
          <w:rFonts w:hint="eastAsia" w:ascii="宋体" w:hAnsi="宋体" w:cs="宋体"/>
          <w:sz w:val="24"/>
          <w:szCs w:val="24"/>
        </w:rPr>
        <w:t>接受授权方</w:t>
      </w:r>
    </w:p>
    <w:p w14:paraId="21BC20E9">
      <w:pPr>
        <w:spacing w:line="360" w:lineRule="auto"/>
        <w:rPr>
          <w:rFonts w:ascii="宋体" w:hAnsi="宋体" w:cs="宋体"/>
          <w:sz w:val="24"/>
          <w:szCs w:val="24"/>
        </w:rPr>
      </w:pPr>
      <w:r>
        <w:rPr>
          <w:rFonts w:hint="eastAsia" w:ascii="宋体" w:hAnsi="宋体" w:cs="宋体"/>
          <w:sz w:val="24"/>
          <w:szCs w:val="24"/>
        </w:rPr>
        <w:t xml:space="preserve"> </w:t>
      </w:r>
    </w:p>
    <w:p w14:paraId="4A87CC28">
      <w:pPr>
        <w:spacing w:line="360" w:lineRule="auto"/>
        <w:ind w:firstLine="4800" w:firstLineChars="2000"/>
        <w:rPr>
          <w:rFonts w:ascii="宋体" w:hAnsi="宋体" w:cs="宋体"/>
          <w:sz w:val="24"/>
          <w:szCs w:val="24"/>
        </w:rPr>
      </w:pPr>
      <w:r>
        <w:rPr>
          <w:rFonts w:hint="eastAsia" w:ascii="宋体" w:hAnsi="宋体" w:cs="宋体"/>
          <w:sz w:val="24"/>
          <w:szCs w:val="24"/>
        </w:rPr>
        <w:t>投标人代表签字：</w:t>
      </w:r>
      <w:r>
        <w:rPr>
          <w:rFonts w:hint="eastAsia" w:ascii="宋体" w:hAnsi="宋体" w:cs="宋体"/>
          <w:sz w:val="24"/>
          <w:szCs w:val="24"/>
          <w:u w:val="single"/>
        </w:rPr>
        <w:t xml:space="preserve">                </w:t>
      </w:r>
    </w:p>
    <w:p w14:paraId="6329805D">
      <w:pPr>
        <w:spacing w:line="360" w:lineRule="auto"/>
        <w:rPr>
          <w:rFonts w:ascii="宋体" w:hAnsi="宋体" w:cs="宋体"/>
          <w:sz w:val="24"/>
          <w:szCs w:val="24"/>
        </w:rPr>
      </w:pPr>
    </w:p>
    <w:p w14:paraId="71507CA4">
      <w:pPr>
        <w:spacing w:line="360" w:lineRule="auto"/>
        <w:ind w:firstLine="4800" w:firstLineChars="2000"/>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p>
    <w:p w14:paraId="78EA1D1B">
      <w:pPr>
        <w:pStyle w:val="20"/>
        <w:spacing w:line="360" w:lineRule="auto"/>
        <w:rPr>
          <w:rFonts w:hAnsi="宋体" w:cs="宋体"/>
          <w:b/>
          <w:sz w:val="24"/>
          <w:szCs w:val="24"/>
        </w:rPr>
      </w:pPr>
    </w:p>
    <w:p w14:paraId="5DEFCEFB">
      <w:pPr>
        <w:pStyle w:val="20"/>
        <w:spacing w:line="360" w:lineRule="auto"/>
        <w:jc w:val="center"/>
        <w:rPr>
          <w:rFonts w:hAnsi="宋体" w:cs="宋体"/>
          <w:b/>
          <w:sz w:val="32"/>
          <w:szCs w:val="32"/>
        </w:rPr>
      </w:pPr>
    </w:p>
    <w:p w14:paraId="018D5855">
      <w:pPr>
        <w:pStyle w:val="20"/>
        <w:spacing w:line="360" w:lineRule="auto"/>
        <w:jc w:val="center"/>
        <w:rPr>
          <w:rFonts w:hAnsi="宋体" w:cs="宋体"/>
          <w:b/>
          <w:sz w:val="32"/>
          <w:szCs w:val="32"/>
        </w:rPr>
      </w:pPr>
    </w:p>
    <w:p w14:paraId="5CA49ABF">
      <w:pPr>
        <w:pStyle w:val="20"/>
        <w:spacing w:line="360" w:lineRule="auto"/>
        <w:jc w:val="center"/>
        <w:rPr>
          <w:rFonts w:hAnsi="宋体" w:cs="宋体"/>
          <w:b/>
          <w:sz w:val="32"/>
          <w:szCs w:val="32"/>
        </w:rPr>
      </w:pPr>
    </w:p>
    <w:p w14:paraId="68D9D9A1">
      <w:pPr>
        <w:pStyle w:val="20"/>
        <w:spacing w:line="360" w:lineRule="auto"/>
        <w:jc w:val="center"/>
        <w:rPr>
          <w:rFonts w:hAnsi="宋体" w:cs="宋体"/>
          <w:sz w:val="32"/>
          <w:szCs w:val="32"/>
        </w:rPr>
      </w:pPr>
      <w:r>
        <w:rPr>
          <w:rFonts w:hint="eastAsia" w:hAnsi="宋体" w:cs="宋体"/>
          <w:b/>
          <w:sz w:val="32"/>
          <w:szCs w:val="32"/>
        </w:rPr>
        <w:t>营业执照、税务登记证</w:t>
      </w:r>
    </w:p>
    <w:p w14:paraId="046EC112">
      <w:pPr>
        <w:spacing w:line="360" w:lineRule="auto"/>
        <w:rPr>
          <w:rFonts w:ascii="宋体" w:hAnsi="宋体" w:cs="宋体"/>
          <w:sz w:val="24"/>
          <w:szCs w:val="24"/>
        </w:rPr>
      </w:pPr>
    </w:p>
    <w:p w14:paraId="6284CD6C">
      <w:pPr>
        <w:spacing w:line="360" w:lineRule="auto"/>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w:t>
      </w:r>
    </w:p>
    <w:p w14:paraId="5365A87E">
      <w:pPr>
        <w:spacing w:line="360" w:lineRule="auto"/>
        <w:ind w:firstLine="480" w:firstLineChars="200"/>
        <w:rPr>
          <w:rFonts w:ascii="宋体" w:hAnsi="宋体" w:cs="宋体"/>
          <w:sz w:val="24"/>
          <w:szCs w:val="24"/>
        </w:rPr>
      </w:pPr>
      <w:r>
        <w:rPr>
          <w:rFonts w:hint="eastAsia" w:ascii="宋体" w:hAnsi="宋体" w:cs="宋体"/>
          <w:sz w:val="24"/>
          <w:szCs w:val="24"/>
        </w:rPr>
        <w:t>现附上由</w:t>
      </w:r>
      <w:r>
        <w:rPr>
          <w:rFonts w:hint="eastAsia" w:ascii="宋体" w:hAnsi="宋体" w:cs="宋体"/>
          <w:sz w:val="24"/>
          <w:szCs w:val="24"/>
          <w:u w:val="single"/>
        </w:rPr>
        <w:t xml:space="preserve">                         </w:t>
      </w:r>
      <w:r>
        <w:rPr>
          <w:rFonts w:hint="eastAsia" w:ascii="宋体" w:hAnsi="宋体" w:cs="宋体"/>
          <w:sz w:val="24"/>
          <w:szCs w:val="24"/>
        </w:rPr>
        <w:t>（签发机关名称）签发的我方单位营业执照副本扫描件，该执照真实有效。</w:t>
      </w:r>
    </w:p>
    <w:p w14:paraId="0DE94D2D">
      <w:pPr>
        <w:spacing w:line="360" w:lineRule="auto"/>
        <w:ind w:firstLine="480" w:firstLineChars="200"/>
        <w:rPr>
          <w:rFonts w:ascii="宋体" w:hAnsi="宋体" w:cs="宋体"/>
          <w:sz w:val="24"/>
          <w:szCs w:val="24"/>
        </w:rPr>
      </w:pPr>
      <w:r>
        <w:rPr>
          <w:rFonts w:hint="eastAsia" w:ascii="宋体" w:hAnsi="宋体" w:cs="宋体"/>
          <w:sz w:val="24"/>
          <w:szCs w:val="24"/>
        </w:rPr>
        <w:t>现附上由</w:t>
      </w:r>
      <w:r>
        <w:rPr>
          <w:rFonts w:hint="eastAsia" w:ascii="宋体" w:hAnsi="宋体" w:cs="宋体"/>
          <w:sz w:val="24"/>
          <w:szCs w:val="24"/>
          <w:u w:val="single"/>
        </w:rPr>
        <w:t xml:space="preserve">                         </w:t>
      </w:r>
      <w:r>
        <w:rPr>
          <w:rFonts w:hint="eastAsia" w:ascii="宋体" w:hAnsi="宋体" w:cs="宋体"/>
          <w:sz w:val="24"/>
          <w:szCs w:val="24"/>
        </w:rPr>
        <w:t>（签发机关名称）签发的我方税务登记证副本扫描件，该证件已经年检，真实有效。</w:t>
      </w:r>
    </w:p>
    <w:p w14:paraId="0AA2B11B">
      <w:pPr>
        <w:spacing w:line="360" w:lineRule="auto"/>
        <w:rPr>
          <w:rFonts w:ascii="宋体" w:hAnsi="宋体" w:cs="宋体"/>
          <w:sz w:val="24"/>
          <w:szCs w:val="24"/>
        </w:rPr>
      </w:pPr>
    </w:p>
    <w:p w14:paraId="2FE9254E">
      <w:pPr>
        <w:spacing w:line="360" w:lineRule="auto"/>
        <w:ind w:firstLine="480" w:firstLineChars="200"/>
        <w:rPr>
          <w:rFonts w:ascii="宋体" w:hAnsi="宋体" w:cs="宋体"/>
          <w:sz w:val="24"/>
          <w:szCs w:val="24"/>
        </w:rPr>
      </w:pPr>
      <w:r>
        <w:rPr>
          <w:rFonts w:hint="eastAsia" w:ascii="宋体" w:hAnsi="宋体" w:cs="宋体"/>
          <w:sz w:val="24"/>
          <w:szCs w:val="24"/>
        </w:rPr>
        <w:t>（注：单位营业执照、税务登记证提供扫描件，需复印包括能说明合格的内容，由企业加盖公章。）</w:t>
      </w:r>
    </w:p>
    <w:p w14:paraId="1F85591E">
      <w:pPr>
        <w:spacing w:line="360" w:lineRule="auto"/>
        <w:rPr>
          <w:rFonts w:ascii="宋体" w:hAnsi="宋体" w:cs="宋体"/>
          <w:sz w:val="24"/>
          <w:szCs w:val="24"/>
        </w:rPr>
      </w:pPr>
    </w:p>
    <w:p w14:paraId="5B36BAC1">
      <w:pPr>
        <w:spacing w:line="360" w:lineRule="auto"/>
        <w:rPr>
          <w:rFonts w:ascii="宋体" w:hAnsi="宋体" w:cs="宋体"/>
          <w:sz w:val="24"/>
          <w:szCs w:val="24"/>
        </w:rPr>
      </w:pPr>
    </w:p>
    <w:p w14:paraId="7395D8DD">
      <w:pPr>
        <w:spacing w:line="360" w:lineRule="auto"/>
        <w:rPr>
          <w:rFonts w:ascii="宋体" w:hAnsi="宋体" w:cs="宋体"/>
          <w:sz w:val="24"/>
          <w:szCs w:val="24"/>
        </w:rPr>
      </w:pPr>
    </w:p>
    <w:p w14:paraId="1E0AAE31">
      <w:pPr>
        <w:spacing w:line="360" w:lineRule="auto"/>
        <w:rPr>
          <w:rFonts w:ascii="宋体" w:hAnsi="宋体" w:cs="宋体"/>
          <w:sz w:val="24"/>
          <w:szCs w:val="24"/>
        </w:rPr>
      </w:pPr>
    </w:p>
    <w:p w14:paraId="5AB6B10E">
      <w:pPr>
        <w:spacing w:line="360" w:lineRule="auto"/>
        <w:rPr>
          <w:rFonts w:ascii="宋体" w:hAnsi="宋体" w:cs="宋体"/>
          <w:sz w:val="24"/>
          <w:szCs w:val="24"/>
        </w:rPr>
      </w:pPr>
    </w:p>
    <w:p w14:paraId="49FCDE74">
      <w:pPr>
        <w:spacing w:line="360" w:lineRule="auto"/>
        <w:rPr>
          <w:rFonts w:ascii="宋体" w:hAnsi="宋体" w:cs="宋体"/>
          <w:sz w:val="24"/>
          <w:szCs w:val="24"/>
        </w:rPr>
      </w:pPr>
    </w:p>
    <w:p w14:paraId="5558E0E7">
      <w:pPr>
        <w:spacing w:line="360" w:lineRule="auto"/>
        <w:rPr>
          <w:rFonts w:ascii="宋体" w:hAnsi="宋体" w:cs="宋体"/>
          <w:sz w:val="24"/>
          <w:szCs w:val="24"/>
        </w:rPr>
      </w:pPr>
    </w:p>
    <w:p w14:paraId="59AB46DB">
      <w:pPr>
        <w:spacing w:line="360" w:lineRule="auto"/>
        <w:rPr>
          <w:rFonts w:ascii="宋体" w:hAnsi="宋体" w:cs="宋体"/>
          <w:sz w:val="24"/>
          <w:szCs w:val="24"/>
        </w:rPr>
      </w:pPr>
      <w:r>
        <w:rPr>
          <w:rFonts w:hint="eastAsia" w:ascii="宋体" w:hAnsi="宋体" w:cs="宋体"/>
          <w:sz w:val="24"/>
          <w:szCs w:val="24"/>
        </w:rPr>
        <w:t xml:space="preserve">                         投 标 人（全称并加盖公章）：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14:paraId="07023DA2">
      <w:pPr>
        <w:spacing w:line="360" w:lineRule="auto"/>
        <w:rPr>
          <w:rFonts w:ascii="宋体" w:hAnsi="宋体" w:cs="宋体"/>
          <w:sz w:val="24"/>
          <w:szCs w:val="24"/>
        </w:rPr>
      </w:pPr>
      <w:r>
        <w:rPr>
          <w:rFonts w:hint="eastAsia" w:ascii="宋体" w:hAnsi="宋体" w:cs="宋体"/>
          <w:sz w:val="24"/>
          <w:szCs w:val="24"/>
        </w:rPr>
        <w:t xml:space="preserve">                         投标人代表签字：</w:t>
      </w:r>
      <w:r>
        <w:rPr>
          <w:rFonts w:hint="eastAsia" w:ascii="宋体" w:hAnsi="宋体" w:cs="宋体"/>
          <w:sz w:val="24"/>
          <w:szCs w:val="24"/>
          <w:u w:val="single"/>
        </w:rPr>
        <w:t xml:space="preserve">                         </w:t>
      </w:r>
    </w:p>
    <w:p w14:paraId="52427789">
      <w:pPr>
        <w:spacing w:line="360" w:lineRule="auto"/>
        <w:rPr>
          <w:rFonts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p>
    <w:p w14:paraId="5DAA5390">
      <w:pPr>
        <w:spacing w:line="360" w:lineRule="auto"/>
        <w:rPr>
          <w:rFonts w:ascii="宋体" w:hAnsi="宋体" w:cs="宋体"/>
          <w:sz w:val="24"/>
          <w:szCs w:val="24"/>
        </w:rPr>
      </w:pPr>
    </w:p>
    <w:p w14:paraId="6481F58F">
      <w:pPr>
        <w:spacing w:line="360" w:lineRule="auto"/>
        <w:rPr>
          <w:rFonts w:ascii="宋体" w:hAnsi="宋体" w:cs="宋体"/>
          <w:sz w:val="24"/>
          <w:szCs w:val="24"/>
        </w:rPr>
      </w:pPr>
    </w:p>
    <w:p w14:paraId="2733D766">
      <w:pPr>
        <w:spacing w:line="360" w:lineRule="auto"/>
        <w:rPr>
          <w:rFonts w:ascii="宋体" w:hAnsi="宋体" w:cs="宋体"/>
          <w:sz w:val="24"/>
          <w:szCs w:val="24"/>
        </w:rPr>
      </w:pPr>
    </w:p>
    <w:p w14:paraId="0CFFECB1">
      <w:pPr>
        <w:spacing w:line="360" w:lineRule="auto"/>
        <w:rPr>
          <w:rFonts w:ascii="宋体" w:hAnsi="宋体" w:cs="宋体"/>
          <w:sz w:val="24"/>
          <w:szCs w:val="24"/>
        </w:rPr>
      </w:pPr>
      <w:r>
        <w:rPr>
          <w:rFonts w:hint="eastAsia" w:ascii="宋体" w:hAnsi="宋体" w:cs="宋体"/>
          <w:sz w:val="24"/>
          <w:szCs w:val="24"/>
        </w:rPr>
        <w:br w:type="page"/>
      </w:r>
    </w:p>
    <w:p w14:paraId="18ECA74C">
      <w:pPr>
        <w:spacing w:line="360" w:lineRule="auto"/>
        <w:rPr>
          <w:rFonts w:ascii="宋体" w:hAnsi="宋体" w:cs="宋体"/>
          <w:bCs/>
          <w:sz w:val="32"/>
          <w:szCs w:val="32"/>
        </w:rPr>
      </w:pPr>
      <w:r>
        <w:rPr>
          <w:rFonts w:hint="eastAsia" w:ascii="宋体" w:hAnsi="宋体" w:cs="宋体"/>
          <w:bCs/>
          <w:sz w:val="32"/>
          <w:szCs w:val="32"/>
        </w:rPr>
        <w:t>附：廉洁承诺书</w:t>
      </w:r>
    </w:p>
    <w:p w14:paraId="7AF88F1B">
      <w:pPr>
        <w:widowControl/>
        <w:spacing w:line="360" w:lineRule="auto"/>
        <w:jc w:val="center"/>
        <w:rPr>
          <w:rFonts w:ascii="宋体" w:hAnsi="宋体" w:cs="宋体"/>
          <w:b/>
          <w:color w:val="000000"/>
          <w:sz w:val="32"/>
          <w:szCs w:val="32"/>
        </w:rPr>
      </w:pPr>
      <w:r>
        <w:rPr>
          <w:rFonts w:hint="eastAsia" w:ascii="宋体" w:hAnsi="宋体" w:cs="宋体"/>
          <w:b/>
          <w:color w:val="000000"/>
          <w:sz w:val="32"/>
          <w:szCs w:val="32"/>
        </w:rPr>
        <w:t>廉洁承诺书</w:t>
      </w:r>
    </w:p>
    <w:p w14:paraId="778B9561">
      <w:pPr>
        <w:widowControl/>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440CC143">
      <w:pPr>
        <w:widowControl/>
        <w:spacing w:line="360" w:lineRule="auto"/>
        <w:ind w:firstLine="482" w:firstLineChars="201"/>
        <w:jc w:val="left"/>
        <w:rPr>
          <w:rFonts w:ascii="宋体" w:hAnsi="宋体" w:cs="宋体"/>
          <w:color w:val="000000"/>
          <w:sz w:val="24"/>
          <w:szCs w:val="24"/>
        </w:rPr>
      </w:pPr>
      <w:r>
        <w:rPr>
          <w:rFonts w:hint="eastAsia" w:ascii="宋体" w:hAnsi="宋体" w:cs="宋体"/>
          <w:color w:val="000000"/>
          <w:sz w:val="24"/>
          <w:szCs w:val="24"/>
        </w:rPr>
        <w:t>一、自觉遵守国家法律、法规，按照《中国共产党纪律处分条例》、《中华人民共和国反不正当竞争法》、《关于禁止商业贿赂行为的暂行规定》以及有关要求进行各项业务活动。</w:t>
      </w:r>
    </w:p>
    <w:p w14:paraId="533CA11E">
      <w:pPr>
        <w:widowControl/>
        <w:spacing w:line="360" w:lineRule="auto"/>
        <w:ind w:firstLine="482" w:firstLineChars="201"/>
        <w:jc w:val="left"/>
        <w:rPr>
          <w:rFonts w:ascii="宋体" w:hAnsi="宋体" w:cs="宋体"/>
          <w:color w:val="000000"/>
          <w:sz w:val="24"/>
          <w:szCs w:val="24"/>
        </w:rPr>
      </w:pPr>
      <w:r>
        <w:rPr>
          <w:rFonts w:hint="eastAsia" w:ascii="宋体" w:hAnsi="宋体" w:cs="宋体"/>
          <w:color w:val="000000"/>
          <w:sz w:val="24"/>
          <w:szCs w:val="24"/>
        </w:rPr>
        <w:t>二、不向厦门万翔招标有限公司的工作人员及其亲属馈赠礼金、礼品</w:t>
      </w:r>
      <w:r>
        <w:rPr>
          <w:rFonts w:hint="eastAsia" w:ascii="宋体" w:hAnsi="宋体" w:cs="宋体"/>
          <w:sz w:val="24"/>
          <w:szCs w:val="24"/>
        </w:rPr>
        <w:t>（含有价证券）</w:t>
      </w:r>
      <w:r>
        <w:rPr>
          <w:rFonts w:hint="eastAsia" w:ascii="宋体" w:hAnsi="宋体" w:cs="宋体"/>
          <w:color w:val="000000"/>
          <w:sz w:val="24"/>
          <w:szCs w:val="24"/>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3E6AD9D8">
      <w:pPr>
        <w:widowControl/>
        <w:spacing w:line="360" w:lineRule="auto"/>
        <w:ind w:firstLine="482" w:firstLineChars="201"/>
        <w:jc w:val="left"/>
        <w:rPr>
          <w:rFonts w:ascii="宋体" w:hAnsi="宋体" w:cs="宋体"/>
          <w:color w:val="000000"/>
          <w:sz w:val="24"/>
          <w:szCs w:val="24"/>
        </w:rPr>
      </w:pPr>
      <w:r>
        <w:rPr>
          <w:rFonts w:hint="eastAsia" w:ascii="宋体" w:hAnsi="宋体" w:cs="宋体"/>
          <w:color w:val="000000"/>
          <w:sz w:val="24"/>
          <w:szCs w:val="24"/>
        </w:rPr>
        <w:t>三、不与其他经营者串通报价和投标，不排挤其他经营者的公平竞争，损害其他经营者的合法权益；不在工程建设的预决算编制工作中弄虚作假、高估冒算。</w:t>
      </w:r>
    </w:p>
    <w:p w14:paraId="77BFDBD8">
      <w:pPr>
        <w:spacing w:line="360" w:lineRule="auto"/>
        <w:ind w:firstLine="480" w:firstLineChars="200"/>
        <w:rPr>
          <w:rFonts w:ascii="宋体" w:hAnsi="宋体" w:cs="宋体"/>
          <w:sz w:val="24"/>
          <w:szCs w:val="24"/>
        </w:rPr>
      </w:pPr>
      <w:r>
        <w:rPr>
          <w:rFonts w:hint="eastAsia" w:ascii="宋体" w:hAnsi="宋体" w:cs="宋体"/>
          <w:color w:val="000000"/>
          <w:sz w:val="24"/>
          <w:szCs w:val="24"/>
        </w:rPr>
        <w:t>四、发现厦门万翔招标有限公司的工作人员有受贿行为或索贿要求、徇私舞弊、滥用职权时，将予以举报</w:t>
      </w:r>
      <w:r>
        <w:rPr>
          <w:rFonts w:hint="eastAsia" w:ascii="宋体" w:hAnsi="宋体" w:cs="宋体"/>
          <w:sz w:val="24"/>
          <w:szCs w:val="24"/>
        </w:rPr>
        <w:t>并提供证据</w:t>
      </w:r>
      <w:r>
        <w:rPr>
          <w:rFonts w:hint="eastAsia" w:ascii="宋体" w:hAnsi="宋体" w:cs="宋体"/>
          <w:color w:val="000000"/>
          <w:sz w:val="24"/>
          <w:szCs w:val="24"/>
        </w:rPr>
        <w:t>。</w:t>
      </w:r>
      <w:r>
        <w:rPr>
          <w:rFonts w:hint="eastAsia" w:ascii="宋体" w:hAnsi="宋体" w:cs="宋体"/>
          <w:sz w:val="24"/>
          <w:szCs w:val="24"/>
        </w:rPr>
        <w:t>举报电话：5705656或5706818；举报邮箱：</w:t>
      </w:r>
      <w:r>
        <w:rPr>
          <w:rFonts w:hint="eastAsia" w:ascii="宋体" w:hAnsi="宋体" w:cs="宋体"/>
          <w:sz w:val="24"/>
          <w:szCs w:val="24"/>
        </w:rPr>
        <w:fldChar w:fldCharType="begin"/>
      </w:r>
      <w:r>
        <w:rPr>
          <w:rFonts w:hint="eastAsia" w:ascii="宋体" w:hAnsi="宋体" w:cs="宋体"/>
          <w:sz w:val="24"/>
          <w:szCs w:val="24"/>
        </w:rPr>
        <w:instrText xml:space="preserve">HYPERLINK "mailto:zpk@iport.com.cn"</w:instrText>
      </w:r>
      <w:r>
        <w:rPr>
          <w:rFonts w:hint="eastAsia" w:ascii="宋体" w:hAnsi="宋体" w:cs="宋体"/>
          <w:sz w:val="24"/>
          <w:szCs w:val="24"/>
        </w:rPr>
        <w:fldChar w:fldCharType="separate"/>
      </w:r>
      <w:r>
        <w:rPr>
          <w:rStyle w:val="18"/>
          <w:rFonts w:hint="eastAsia" w:ascii="宋体" w:hAnsi="宋体" w:cs="宋体"/>
          <w:sz w:val="24"/>
          <w:szCs w:val="24"/>
        </w:rPr>
        <w:t>cts@iport.com.cn</w:t>
      </w:r>
      <w:r>
        <w:rPr>
          <w:rFonts w:hint="eastAsia" w:ascii="宋体" w:hAnsi="宋体" w:cs="宋体"/>
          <w:sz w:val="24"/>
          <w:szCs w:val="24"/>
        </w:rPr>
        <w:fldChar w:fldCharType="end"/>
      </w:r>
      <w:r>
        <w:rPr>
          <w:rFonts w:hint="eastAsia" w:ascii="宋体" w:hAnsi="宋体" w:cs="宋体"/>
          <w:sz w:val="24"/>
          <w:szCs w:val="24"/>
        </w:rPr>
        <w:t>；举报信件：厦门市湖里区机场北路476号四楼厦门万翔招标有限公司，总经理收。</w:t>
      </w:r>
    </w:p>
    <w:p w14:paraId="697175A4">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cs="宋体"/>
          <w:color w:val="000000"/>
          <w:sz w:val="24"/>
          <w:szCs w:val="24"/>
          <w:u w:val="single"/>
        </w:rPr>
        <w:t xml:space="preserve">  2  </w:t>
      </w:r>
      <w:r>
        <w:rPr>
          <w:rFonts w:hint="eastAsia" w:ascii="宋体" w:hAnsi="宋体" w:cs="宋体"/>
          <w:color w:val="000000"/>
          <w:sz w:val="24"/>
          <w:szCs w:val="24"/>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cs="宋体"/>
          <w:color w:val="000000"/>
          <w:sz w:val="24"/>
          <w:szCs w:val="24"/>
          <w:u w:val="single"/>
        </w:rPr>
        <w:t xml:space="preserve">  5  </w:t>
      </w:r>
      <w:r>
        <w:rPr>
          <w:rFonts w:hint="eastAsia" w:ascii="宋体" w:hAnsi="宋体" w:cs="宋体"/>
          <w:color w:val="000000"/>
          <w:sz w:val="24"/>
          <w:szCs w:val="24"/>
        </w:rPr>
        <w:t>万元人民币违约金。</w:t>
      </w:r>
    </w:p>
    <w:p w14:paraId="5E9E4D69">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特此承诺。</w:t>
      </w:r>
    </w:p>
    <w:p w14:paraId="0BDEDBEB">
      <w:pPr>
        <w:widowControl/>
        <w:spacing w:line="360" w:lineRule="auto"/>
        <w:ind w:firstLine="482" w:firstLineChars="201"/>
        <w:jc w:val="left"/>
        <w:rPr>
          <w:rFonts w:ascii="宋体" w:hAnsi="宋体" w:cs="宋体"/>
          <w:color w:val="000000"/>
          <w:sz w:val="24"/>
          <w:szCs w:val="24"/>
        </w:rPr>
      </w:pPr>
    </w:p>
    <w:p w14:paraId="5369EBC2">
      <w:pPr>
        <w:spacing w:line="360" w:lineRule="auto"/>
        <w:ind w:firstLine="460" w:firstLineChars="192"/>
        <w:rPr>
          <w:rFonts w:ascii="宋体" w:hAnsi="宋体" w:cs="宋体"/>
          <w:color w:val="000000"/>
          <w:sz w:val="24"/>
          <w:szCs w:val="24"/>
        </w:rPr>
      </w:pPr>
      <w:r>
        <w:rPr>
          <w:rFonts w:hint="eastAsia" w:ascii="宋体" w:hAnsi="宋体" w:cs="宋体"/>
          <w:color w:val="000000"/>
          <w:sz w:val="24"/>
          <w:szCs w:val="24"/>
        </w:rPr>
        <w:t>投标人名称（盖章）：</w:t>
      </w:r>
    </w:p>
    <w:p w14:paraId="233735AF">
      <w:pPr>
        <w:spacing w:line="360" w:lineRule="auto"/>
        <w:ind w:firstLine="460" w:firstLineChars="192"/>
        <w:rPr>
          <w:rFonts w:ascii="宋体" w:hAnsi="宋体" w:cs="宋体"/>
          <w:color w:val="000000"/>
          <w:sz w:val="24"/>
          <w:szCs w:val="24"/>
        </w:rPr>
      </w:pPr>
      <w:r>
        <w:rPr>
          <w:rFonts w:hint="eastAsia" w:ascii="宋体" w:hAnsi="宋体" w:cs="宋体"/>
          <w:color w:val="000000"/>
          <w:sz w:val="24"/>
          <w:szCs w:val="24"/>
        </w:rPr>
        <w:t>法定代表人</w:t>
      </w:r>
      <w:r>
        <w:rPr>
          <w:rFonts w:hint="eastAsia" w:ascii="宋体" w:hAnsi="宋体" w:cs="宋体"/>
          <w:sz w:val="24"/>
          <w:szCs w:val="24"/>
        </w:rPr>
        <w:t>（或授权代表）</w:t>
      </w:r>
      <w:r>
        <w:rPr>
          <w:rFonts w:hint="eastAsia" w:ascii="宋体" w:hAnsi="宋体" w:cs="宋体"/>
          <w:color w:val="000000"/>
          <w:sz w:val="24"/>
          <w:szCs w:val="24"/>
        </w:rPr>
        <w:t>：</w:t>
      </w:r>
    </w:p>
    <w:p w14:paraId="12A70581">
      <w:pPr>
        <w:spacing w:line="360" w:lineRule="auto"/>
        <w:ind w:firstLine="460" w:firstLineChars="192"/>
        <w:rPr>
          <w:rFonts w:ascii="宋体" w:hAnsi="宋体" w:cs="宋体"/>
          <w:color w:val="000000"/>
          <w:sz w:val="24"/>
          <w:szCs w:val="24"/>
        </w:rPr>
      </w:pPr>
      <w:r>
        <w:rPr>
          <w:rFonts w:hint="eastAsia" w:ascii="宋体" w:hAnsi="宋体" w:cs="宋体"/>
          <w:color w:val="000000"/>
          <w:sz w:val="24"/>
          <w:szCs w:val="24"/>
        </w:rPr>
        <w:t>联系电话：</w:t>
      </w:r>
    </w:p>
    <w:p w14:paraId="670CF785">
      <w:pPr>
        <w:spacing w:line="360" w:lineRule="auto"/>
        <w:ind w:firstLine="460" w:firstLineChars="192"/>
        <w:rPr>
          <w:rFonts w:ascii="宋体" w:hAnsi="宋体" w:cs="宋体"/>
          <w:color w:val="000000"/>
          <w:sz w:val="24"/>
          <w:szCs w:val="24"/>
        </w:rPr>
      </w:pPr>
      <w:r>
        <w:rPr>
          <w:rFonts w:hint="eastAsia" w:ascii="宋体" w:hAnsi="宋体" w:cs="宋体"/>
          <w:color w:val="000000"/>
          <w:sz w:val="24"/>
          <w:szCs w:val="24"/>
        </w:rPr>
        <w:t>日期：</w:t>
      </w:r>
    </w:p>
    <w:p w14:paraId="0F060CF2">
      <w:pPr>
        <w:spacing w:line="360" w:lineRule="auto"/>
        <w:jc w:val="center"/>
        <w:rPr>
          <w:rFonts w:ascii="宋体" w:hAnsi="宋体" w:cs="宋体"/>
          <w:b/>
          <w:bCs/>
          <w:sz w:val="24"/>
          <w:szCs w:val="24"/>
        </w:rPr>
      </w:pPr>
    </w:p>
    <w:p w14:paraId="3357D1C2">
      <w:pPr>
        <w:spacing w:line="360" w:lineRule="auto"/>
        <w:jc w:val="center"/>
        <w:rPr>
          <w:rFonts w:ascii="宋体" w:hAnsi="宋体" w:cs="宋体"/>
          <w:b/>
          <w:bCs/>
          <w:sz w:val="24"/>
          <w:szCs w:val="24"/>
        </w:rPr>
      </w:pPr>
    </w:p>
    <w:p w14:paraId="08686DE6">
      <w:pPr>
        <w:spacing w:line="360" w:lineRule="auto"/>
        <w:jc w:val="center"/>
        <w:rPr>
          <w:rFonts w:ascii="宋体" w:hAnsi="宋体" w:cs="宋体"/>
          <w:b/>
          <w:bCs/>
          <w:sz w:val="24"/>
          <w:szCs w:val="24"/>
        </w:rPr>
      </w:pPr>
    </w:p>
    <w:p w14:paraId="5A19F33A">
      <w:pPr>
        <w:spacing w:line="360" w:lineRule="auto"/>
        <w:jc w:val="center"/>
        <w:rPr>
          <w:rFonts w:ascii="宋体" w:hAnsi="宋体" w:cs="宋体"/>
          <w:b/>
          <w:bCs/>
          <w:sz w:val="24"/>
          <w:szCs w:val="24"/>
        </w:rPr>
      </w:pPr>
    </w:p>
    <w:p w14:paraId="7763244D">
      <w:pPr>
        <w:spacing w:line="360" w:lineRule="auto"/>
        <w:jc w:val="center"/>
        <w:rPr>
          <w:rFonts w:ascii="宋体" w:hAnsi="宋体" w:cs="宋体"/>
          <w:b/>
          <w:bCs/>
          <w:sz w:val="24"/>
          <w:szCs w:val="24"/>
        </w:rPr>
      </w:pPr>
    </w:p>
    <w:p w14:paraId="4C80E5C3">
      <w:pPr>
        <w:spacing w:line="360" w:lineRule="auto"/>
        <w:jc w:val="center"/>
        <w:rPr>
          <w:rFonts w:ascii="宋体" w:hAnsi="宋体" w:cs="宋体"/>
          <w:b/>
          <w:bCs/>
          <w:sz w:val="24"/>
          <w:szCs w:val="24"/>
        </w:rPr>
      </w:pPr>
    </w:p>
    <w:p w14:paraId="5121A1F8">
      <w:pPr>
        <w:spacing w:line="360" w:lineRule="auto"/>
        <w:jc w:val="center"/>
        <w:rPr>
          <w:rFonts w:ascii="宋体" w:hAnsi="宋体" w:cs="宋体"/>
          <w:b/>
          <w:bCs/>
          <w:sz w:val="24"/>
          <w:szCs w:val="24"/>
        </w:rPr>
      </w:pPr>
    </w:p>
    <w:p w14:paraId="3624CFCC">
      <w:pPr>
        <w:spacing w:line="360" w:lineRule="auto"/>
        <w:jc w:val="center"/>
        <w:rPr>
          <w:rFonts w:ascii="宋体" w:hAnsi="宋体" w:cs="宋体"/>
          <w:b/>
          <w:bCs/>
          <w:sz w:val="24"/>
          <w:szCs w:val="24"/>
        </w:rPr>
      </w:pPr>
    </w:p>
    <w:p w14:paraId="2F4245B8">
      <w:pPr>
        <w:spacing w:line="360" w:lineRule="auto"/>
        <w:jc w:val="center"/>
        <w:rPr>
          <w:rFonts w:ascii="宋体" w:hAnsi="宋体" w:cs="宋体"/>
          <w:b/>
          <w:bCs/>
          <w:sz w:val="24"/>
          <w:szCs w:val="24"/>
        </w:rPr>
      </w:pPr>
    </w:p>
    <w:p w14:paraId="61924336">
      <w:pPr>
        <w:spacing w:line="360" w:lineRule="auto"/>
        <w:jc w:val="center"/>
        <w:rPr>
          <w:rFonts w:ascii="宋体" w:hAnsi="宋体" w:cs="宋体"/>
          <w:b/>
          <w:bCs/>
          <w:sz w:val="32"/>
          <w:szCs w:val="32"/>
        </w:rPr>
      </w:pPr>
    </w:p>
    <w:p w14:paraId="1182B56E">
      <w:pPr>
        <w:spacing w:line="360" w:lineRule="auto"/>
        <w:jc w:val="center"/>
        <w:rPr>
          <w:rFonts w:ascii="宋体" w:hAnsi="宋体" w:cs="宋体"/>
          <w:b/>
          <w:bCs/>
          <w:sz w:val="32"/>
          <w:szCs w:val="32"/>
        </w:rPr>
      </w:pPr>
    </w:p>
    <w:p w14:paraId="277680B5">
      <w:pPr>
        <w:spacing w:line="360" w:lineRule="auto"/>
        <w:jc w:val="center"/>
        <w:rPr>
          <w:rFonts w:ascii="宋体" w:hAnsi="宋体" w:cs="宋体"/>
          <w:b/>
          <w:bCs/>
          <w:sz w:val="32"/>
          <w:szCs w:val="32"/>
        </w:rPr>
      </w:pPr>
    </w:p>
    <w:p w14:paraId="02DC0C65">
      <w:pPr>
        <w:spacing w:line="360" w:lineRule="auto"/>
        <w:jc w:val="center"/>
        <w:rPr>
          <w:rFonts w:ascii="宋体" w:hAnsi="宋体" w:cs="宋体"/>
          <w:b/>
          <w:bCs/>
          <w:sz w:val="32"/>
          <w:szCs w:val="32"/>
        </w:rPr>
      </w:pPr>
    </w:p>
    <w:p w14:paraId="5C6A64B2">
      <w:pPr>
        <w:spacing w:line="360" w:lineRule="auto"/>
        <w:jc w:val="center"/>
        <w:rPr>
          <w:rFonts w:ascii="宋体" w:hAnsi="宋体" w:cs="宋体"/>
          <w:b/>
          <w:bCs/>
          <w:sz w:val="32"/>
          <w:szCs w:val="32"/>
        </w:rPr>
      </w:pPr>
    </w:p>
    <w:p w14:paraId="067085F2">
      <w:pPr>
        <w:spacing w:line="360" w:lineRule="auto"/>
        <w:jc w:val="center"/>
        <w:rPr>
          <w:rFonts w:ascii="宋体" w:hAnsi="宋体" w:cs="宋体"/>
          <w:b/>
          <w:bCs/>
          <w:sz w:val="32"/>
          <w:szCs w:val="32"/>
        </w:rPr>
      </w:pPr>
    </w:p>
    <w:p w14:paraId="7380426D">
      <w:pPr>
        <w:spacing w:line="360" w:lineRule="auto"/>
        <w:jc w:val="center"/>
        <w:rPr>
          <w:rFonts w:ascii="宋体" w:hAnsi="宋体" w:cs="宋体"/>
          <w:b/>
          <w:bCs/>
          <w:sz w:val="32"/>
          <w:szCs w:val="32"/>
        </w:rPr>
      </w:pPr>
    </w:p>
    <w:p w14:paraId="0A9054D0">
      <w:pPr>
        <w:spacing w:line="360" w:lineRule="auto"/>
        <w:jc w:val="center"/>
        <w:rPr>
          <w:rFonts w:ascii="宋体" w:hAnsi="宋体" w:cs="宋体"/>
          <w:b/>
          <w:bCs/>
          <w:sz w:val="32"/>
          <w:szCs w:val="32"/>
        </w:rPr>
      </w:pPr>
    </w:p>
    <w:p w14:paraId="10DAA01E">
      <w:pPr>
        <w:spacing w:line="360" w:lineRule="auto"/>
        <w:jc w:val="center"/>
        <w:rPr>
          <w:rFonts w:ascii="宋体" w:hAnsi="宋体" w:cs="宋体"/>
          <w:b/>
          <w:bCs/>
          <w:sz w:val="32"/>
          <w:szCs w:val="32"/>
        </w:rPr>
      </w:pPr>
    </w:p>
    <w:p w14:paraId="57286AB1">
      <w:pPr>
        <w:spacing w:line="360" w:lineRule="auto"/>
        <w:jc w:val="center"/>
        <w:rPr>
          <w:rFonts w:ascii="宋体" w:hAnsi="宋体" w:cs="宋体"/>
          <w:b/>
          <w:bCs/>
          <w:sz w:val="32"/>
          <w:szCs w:val="32"/>
        </w:rPr>
      </w:pPr>
    </w:p>
    <w:p w14:paraId="7E29D56D">
      <w:pPr>
        <w:spacing w:line="360" w:lineRule="auto"/>
        <w:jc w:val="center"/>
        <w:rPr>
          <w:rFonts w:ascii="宋体" w:hAnsi="宋体" w:cs="宋体"/>
          <w:b/>
          <w:bCs/>
          <w:sz w:val="32"/>
          <w:szCs w:val="32"/>
        </w:rPr>
      </w:pPr>
    </w:p>
    <w:p w14:paraId="62FC39C1">
      <w:pPr>
        <w:spacing w:line="360" w:lineRule="auto"/>
        <w:jc w:val="center"/>
        <w:rPr>
          <w:rFonts w:ascii="宋体" w:hAnsi="宋体" w:cs="宋体"/>
          <w:sz w:val="32"/>
          <w:szCs w:val="32"/>
        </w:rPr>
      </w:pPr>
      <w:r>
        <w:rPr>
          <w:rFonts w:hint="eastAsia" w:ascii="宋体" w:hAnsi="宋体" w:cs="宋体"/>
          <w:b/>
          <w:bCs/>
          <w:sz w:val="32"/>
          <w:szCs w:val="32"/>
        </w:rPr>
        <w:t>七、代理服务费承诺书</w:t>
      </w:r>
    </w:p>
    <w:p w14:paraId="13304DE9">
      <w:pPr>
        <w:pStyle w:val="20"/>
        <w:spacing w:line="360" w:lineRule="auto"/>
        <w:rPr>
          <w:rFonts w:hAnsi="宋体" w:cs="宋体"/>
          <w:sz w:val="24"/>
          <w:szCs w:val="24"/>
        </w:rPr>
      </w:pPr>
    </w:p>
    <w:p w14:paraId="7778A174">
      <w:pPr>
        <w:spacing w:line="360" w:lineRule="auto"/>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xml:space="preserve">                </w:t>
      </w:r>
      <w:r>
        <w:rPr>
          <w:rFonts w:hint="eastAsia" w:ascii="宋体" w:hAnsi="宋体" w:cs="宋体"/>
          <w:sz w:val="24"/>
          <w:szCs w:val="24"/>
        </w:rPr>
        <w:t xml:space="preserve"> </w:t>
      </w:r>
    </w:p>
    <w:p w14:paraId="60A07C9B">
      <w:pPr>
        <w:spacing w:line="360" w:lineRule="auto"/>
        <w:ind w:firstLine="480" w:firstLineChars="200"/>
        <w:rPr>
          <w:rFonts w:ascii="宋体" w:hAnsi="宋体" w:cs="宋体"/>
          <w:sz w:val="24"/>
          <w:szCs w:val="24"/>
        </w:rPr>
      </w:pPr>
      <w:r>
        <w:rPr>
          <w:rFonts w:hint="eastAsia" w:ascii="宋体" w:hAnsi="宋体" w:cs="宋体"/>
          <w:sz w:val="24"/>
          <w:szCs w:val="24"/>
        </w:rPr>
        <w:t>我司在贵司组织的</w:t>
      </w:r>
      <w:r>
        <w:rPr>
          <w:rFonts w:hint="eastAsia" w:ascii="宋体" w:hAnsi="宋体" w:cs="宋体"/>
          <w:sz w:val="24"/>
          <w:szCs w:val="24"/>
          <w:u w:val="single"/>
        </w:rPr>
        <w:t xml:space="preserve">                           </w:t>
      </w:r>
      <w:r>
        <w:rPr>
          <w:rFonts w:hint="eastAsia" w:ascii="宋体" w:hAnsi="宋体" w:cs="宋体"/>
          <w:sz w:val="24"/>
          <w:szCs w:val="24"/>
        </w:rPr>
        <w:t>项目招标中投标（招标编号：</w:t>
      </w:r>
      <w:r>
        <w:rPr>
          <w:rFonts w:hint="eastAsia" w:ascii="宋体" w:hAnsi="宋体" w:cs="宋体"/>
          <w:sz w:val="24"/>
          <w:szCs w:val="24"/>
          <w:u w:val="single"/>
        </w:rPr>
        <w:t xml:space="preserve">          </w:t>
      </w:r>
      <w:r>
        <w:rPr>
          <w:rFonts w:hint="eastAsia" w:ascii="宋体" w:hAnsi="宋体" w:cs="宋体"/>
          <w:sz w:val="24"/>
          <w:szCs w:val="24"/>
        </w:rPr>
        <w:t>），如获中标，我们保证按招标文件的规定，以汇款、转账方式向贵司缴交代理服务费。</w:t>
      </w:r>
    </w:p>
    <w:p w14:paraId="110F45CF">
      <w:pPr>
        <w:spacing w:line="360" w:lineRule="auto"/>
        <w:ind w:firstLine="480" w:firstLineChars="200"/>
        <w:rPr>
          <w:rFonts w:ascii="宋体" w:hAnsi="宋体" w:cs="宋体"/>
          <w:sz w:val="24"/>
          <w:szCs w:val="24"/>
        </w:rPr>
      </w:pPr>
      <w:r>
        <w:rPr>
          <w:rFonts w:hint="eastAsia" w:ascii="宋体" w:hAnsi="宋体" w:cs="宋体"/>
          <w:sz w:val="24"/>
          <w:szCs w:val="24"/>
        </w:rPr>
        <w:t>我司一旦中标，承诺凭中标通知书原件按招标文件的规定签订合同，并最迟应于合同签订前缴交代理服务费，否则，我司同意贵司在厦门招投标网上对我司“不按规定缴交代理服务费的行为”进行公示。若自公示之日起3个工作日内，我司仍未缴交代理服务费的，我司同意按每日1%计取违约金。</w:t>
      </w:r>
    </w:p>
    <w:p w14:paraId="08154678">
      <w:pPr>
        <w:spacing w:line="360" w:lineRule="auto"/>
        <w:rPr>
          <w:rFonts w:ascii="宋体" w:hAnsi="宋体" w:cs="宋体"/>
          <w:sz w:val="24"/>
          <w:szCs w:val="24"/>
        </w:rPr>
      </w:pPr>
    </w:p>
    <w:p w14:paraId="01C40C54">
      <w:pPr>
        <w:spacing w:line="360" w:lineRule="auto"/>
        <w:ind w:firstLine="480" w:firstLineChars="200"/>
        <w:rPr>
          <w:rFonts w:ascii="宋体" w:hAnsi="宋体" w:cs="宋体"/>
          <w:sz w:val="24"/>
          <w:szCs w:val="24"/>
        </w:rPr>
      </w:pPr>
      <w:r>
        <w:rPr>
          <w:rFonts w:hint="eastAsia" w:ascii="宋体" w:hAnsi="宋体" w:cs="宋体"/>
          <w:sz w:val="24"/>
          <w:szCs w:val="24"/>
        </w:rPr>
        <w:t>特此承诺！</w:t>
      </w:r>
    </w:p>
    <w:p w14:paraId="3C92872C">
      <w:pPr>
        <w:spacing w:line="360" w:lineRule="auto"/>
        <w:rPr>
          <w:rFonts w:ascii="宋体" w:hAnsi="宋体" w:cs="宋体"/>
          <w:sz w:val="24"/>
          <w:szCs w:val="24"/>
        </w:rPr>
      </w:pPr>
    </w:p>
    <w:p w14:paraId="2B40085F">
      <w:pPr>
        <w:spacing w:line="360" w:lineRule="auto"/>
        <w:rPr>
          <w:rFonts w:ascii="宋体" w:hAnsi="宋体" w:cs="宋体"/>
          <w:sz w:val="24"/>
          <w:szCs w:val="24"/>
          <w:u w:val="single"/>
        </w:rPr>
      </w:pPr>
      <w:r>
        <w:rPr>
          <w:rFonts w:hint="eastAsia" w:ascii="宋体" w:hAnsi="宋体" w:cs="宋体"/>
          <w:sz w:val="24"/>
          <w:szCs w:val="24"/>
        </w:rPr>
        <w:t xml:space="preserve">                            投标人（全称）： </w:t>
      </w:r>
      <w:r>
        <w:rPr>
          <w:rFonts w:hint="eastAsia" w:ascii="宋体" w:hAnsi="宋体" w:cs="宋体"/>
          <w:sz w:val="24"/>
          <w:szCs w:val="24"/>
          <w:u w:val="single"/>
        </w:rPr>
        <w:t xml:space="preserve">                          </w:t>
      </w:r>
    </w:p>
    <w:p w14:paraId="4B3C2628">
      <w:pPr>
        <w:spacing w:line="360" w:lineRule="auto"/>
        <w:ind w:firstLine="3360" w:firstLineChars="14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r>
        <w:rPr>
          <w:rFonts w:hint="eastAsia" w:ascii="宋体" w:hAnsi="宋体" w:cs="宋体"/>
          <w:sz w:val="24"/>
          <w:szCs w:val="24"/>
        </w:rPr>
        <w:t>电 话：</w:t>
      </w:r>
      <w:r>
        <w:rPr>
          <w:rFonts w:hint="eastAsia" w:ascii="宋体" w:hAnsi="宋体" w:cs="宋体"/>
          <w:sz w:val="24"/>
          <w:szCs w:val="24"/>
          <w:u w:val="single"/>
        </w:rPr>
        <w:t xml:space="preserve">          </w:t>
      </w:r>
    </w:p>
    <w:p w14:paraId="60EF31CD">
      <w:pPr>
        <w:spacing w:line="360" w:lineRule="auto"/>
        <w:rPr>
          <w:rFonts w:ascii="宋体" w:hAnsi="宋体" w:cs="宋体"/>
          <w:sz w:val="24"/>
          <w:szCs w:val="24"/>
          <w:u w:val="single"/>
        </w:rPr>
      </w:pPr>
      <w:r>
        <w:rPr>
          <w:rFonts w:hint="eastAsia" w:ascii="宋体" w:hAnsi="宋体" w:cs="宋体"/>
          <w:sz w:val="24"/>
          <w:szCs w:val="24"/>
        </w:rPr>
        <w:t xml:space="preserve">                            传 真：</w:t>
      </w:r>
      <w:r>
        <w:rPr>
          <w:rFonts w:hint="eastAsia" w:ascii="宋体" w:hAnsi="宋体" w:cs="宋体"/>
          <w:sz w:val="24"/>
          <w:szCs w:val="24"/>
          <w:u w:val="single"/>
        </w:rPr>
        <w:t xml:space="preserve">           </w:t>
      </w:r>
      <w:r>
        <w:rPr>
          <w:rFonts w:hint="eastAsia" w:ascii="宋体" w:hAnsi="宋体" w:cs="宋体"/>
          <w:sz w:val="24"/>
          <w:szCs w:val="24"/>
        </w:rPr>
        <w:t xml:space="preserve">日 期： </w:t>
      </w:r>
      <w:r>
        <w:rPr>
          <w:rFonts w:hint="eastAsia" w:ascii="宋体" w:hAnsi="宋体" w:cs="宋体"/>
          <w:sz w:val="24"/>
          <w:szCs w:val="24"/>
          <w:u w:val="single"/>
        </w:rPr>
        <w:t xml:space="preserve">         </w:t>
      </w:r>
    </w:p>
    <w:p w14:paraId="791F76A9">
      <w:pPr>
        <w:spacing w:line="360" w:lineRule="auto"/>
        <w:rPr>
          <w:rFonts w:ascii="宋体" w:hAnsi="宋体" w:cs="宋体"/>
          <w:sz w:val="24"/>
          <w:szCs w:val="24"/>
          <w:u w:val="single"/>
        </w:rPr>
      </w:pPr>
    </w:p>
    <w:p w14:paraId="2903F39C">
      <w:pPr>
        <w:spacing w:line="360" w:lineRule="auto"/>
        <w:rPr>
          <w:rFonts w:ascii="宋体" w:hAnsi="宋体" w:cs="宋体"/>
          <w:sz w:val="24"/>
          <w:szCs w:val="24"/>
          <w:u w:val="single"/>
        </w:rPr>
      </w:pPr>
    </w:p>
    <w:p w14:paraId="4A5BE027">
      <w:pPr>
        <w:spacing w:line="360" w:lineRule="auto"/>
        <w:rPr>
          <w:rFonts w:ascii="宋体" w:hAnsi="宋体" w:cs="宋体"/>
          <w:sz w:val="24"/>
          <w:szCs w:val="24"/>
          <w:u w:val="single"/>
        </w:rPr>
      </w:pPr>
    </w:p>
    <w:p w14:paraId="3E272AD6">
      <w:pPr>
        <w:spacing w:line="360" w:lineRule="auto"/>
        <w:ind w:firstLine="6306" w:firstLineChars="1963"/>
        <w:rPr>
          <w:rFonts w:ascii="宋体" w:hAnsi="宋体" w:cs="宋体"/>
          <w:b/>
          <w:sz w:val="32"/>
          <w:szCs w:val="32"/>
        </w:rPr>
      </w:pPr>
    </w:p>
    <w:p w14:paraId="7D21E78A">
      <w:pPr>
        <w:spacing w:line="360" w:lineRule="auto"/>
        <w:ind w:firstLine="6306" w:firstLineChars="1963"/>
        <w:rPr>
          <w:rFonts w:ascii="宋体" w:hAnsi="宋体" w:cs="宋体"/>
          <w:b/>
          <w:sz w:val="32"/>
          <w:szCs w:val="32"/>
        </w:rPr>
      </w:pPr>
    </w:p>
    <w:p w14:paraId="45C89132">
      <w:pPr>
        <w:spacing w:line="360" w:lineRule="auto"/>
        <w:ind w:firstLine="6306" w:firstLineChars="1963"/>
        <w:rPr>
          <w:rFonts w:ascii="宋体" w:hAnsi="宋体" w:cs="宋体"/>
          <w:b/>
          <w:sz w:val="32"/>
          <w:szCs w:val="32"/>
        </w:rPr>
      </w:pPr>
    </w:p>
    <w:p w14:paraId="38B7FF50">
      <w:pPr>
        <w:spacing w:line="360" w:lineRule="auto"/>
        <w:ind w:firstLine="6306" w:firstLineChars="1963"/>
        <w:rPr>
          <w:rFonts w:ascii="宋体" w:hAnsi="宋体" w:cs="宋体"/>
          <w:b/>
          <w:sz w:val="32"/>
          <w:szCs w:val="32"/>
        </w:rPr>
      </w:pPr>
    </w:p>
    <w:p w14:paraId="2E039126">
      <w:pPr>
        <w:spacing w:line="360" w:lineRule="auto"/>
        <w:ind w:firstLine="6306" w:firstLineChars="1963"/>
        <w:rPr>
          <w:rFonts w:ascii="宋体" w:hAnsi="宋体" w:cs="宋体"/>
          <w:b/>
          <w:sz w:val="32"/>
          <w:szCs w:val="32"/>
        </w:rPr>
      </w:pPr>
    </w:p>
    <w:p w14:paraId="0C4B9491">
      <w:pPr>
        <w:spacing w:line="360" w:lineRule="auto"/>
        <w:ind w:firstLine="6306" w:firstLineChars="1963"/>
        <w:rPr>
          <w:rFonts w:ascii="宋体" w:hAnsi="宋体" w:cs="宋体"/>
          <w:b/>
          <w:sz w:val="32"/>
          <w:szCs w:val="32"/>
        </w:rPr>
      </w:pPr>
    </w:p>
    <w:p w14:paraId="557E7B8B">
      <w:pPr>
        <w:spacing w:line="360" w:lineRule="auto"/>
        <w:ind w:firstLine="6306" w:firstLineChars="1963"/>
        <w:rPr>
          <w:rFonts w:ascii="宋体" w:hAnsi="宋体" w:cs="宋体"/>
          <w:b/>
          <w:sz w:val="32"/>
          <w:szCs w:val="32"/>
        </w:rPr>
      </w:pPr>
    </w:p>
    <w:p w14:paraId="319DDC69">
      <w:pPr>
        <w:spacing w:line="360" w:lineRule="auto"/>
        <w:rPr>
          <w:rFonts w:ascii="宋体" w:hAnsi="宋体" w:cs="宋体"/>
          <w:b/>
          <w:sz w:val="32"/>
          <w:szCs w:val="32"/>
        </w:rPr>
        <w:sectPr>
          <w:footerReference r:id="rId7" w:type="default"/>
          <w:pgSz w:w="11906" w:h="16838" w:orient="landscape"/>
          <w:pgMar w:top="1440" w:right="1800" w:bottom="1440" w:left="1800" w:header="851" w:footer="992" w:gutter="0"/>
          <w:cols w:space="720" w:num="1"/>
          <w:docGrid w:type="lines" w:linePitch="312" w:charSpace="0"/>
        </w:sectPr>
      </w:pPr>
    </w:p>
    <w:p w14:paraId="5F9E2DF7">
      <w:pPr>
        <w:spacing w:line="360" w:lineRule="auto"/>
        <w:ind w:firstLine="6746" w:firstLineChars="2100"/>
        <w:rPr>
          <w:rFonts w:ascii="宋体" w:hAnsi="宋体" w:cs="宋体"/>
          <w:b/>
          <w:sz w:val="32"/>
          <w:szCs w:val="32"/>
        </w:rPr>
      </w:pPr>
      <w:r>
        <w:rPr>
          <w:rFonts w:hint="eastAsia" w:ascii="宋体" w:hAnsi="宋体" w:cs="宋体"/>
          <w:b/>
          <w:bCs/>
          <w:sz w:val="32"/>
          <w:szCs w:val="32"/>
        </w:rPr>
        <w:t>八、</w:t>
      </w:r>
      <w:r>
        <w:rPr>
          <w:rFonts w:hint="eastAsia" w:ascii="宋体" w:hAnsi="宋体" w:cs="宋体"/>
          <w:b/>
          <w:sz w:val="32"/>
          <w:szCs w:val="32"/>
        </w:rPr>
        <w:t>开标一览表</w:t>
      </w:r>
    </w:p>
    <w:p w14:paraId="375B4537">
      <w:pPr>
        <w:spacing w:line="360" w:lineRule="auto"/>
        <w:ind w:firstLine="4730" w:firstLineChars="1963"/>
        <w:rPr>
          <w:rFonts w:ascii="宋体" w:hAnsi="宋体" w:cs="宋体"/>
          <w:b/>
          <w:sz w:val="24"/>
          <w:szCs w:val="24"/>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BAC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vAlign w:val="center"/>
          </w:tcPr>
          <w:p w14:paraId="2BF2B8FB">
            <w:pPr>
              <w:spacing w:line="360" w:lineRule="auto"/>
              <w:jc w:val="center"/>
              <w:rPr>
                <w:rFonts w:ascii="宋体" w:hAnsi="宋体" w:cs="宋体"/>
                <w:sz w:val="24"/>
                <w:szCs w:val="24"/>
                <w:u w:val="single"/>
              </w:rPr>
            </w:pPr>
            <w:r>
              <w:rPr>
                <w:rFonts w:hint="eastAsia" w:ascii="宋体" w:hAnsi="宋体" w:cs="宋体"/>
                <w:bCs/>
                <w:sz w:val="24"/>
                <w:szCs w:val="24"/>
              </w:rPr>
              <w:t>合同包</w:t>
            </w:r>
          </w:p>
        </w:tc>
        <w:tc>
          <w:tcPr>
            <w:tcW w:w="2108" w:type="dxa"/>
            <w:vAlign w:val="center"/>
          </w:tcPr>
          <w:p w14:paraId="25D7BFEB">
            <w:pPr>
              <w:spacing w:line="360" w:lineRule="auto"/>
              <w:jc w:val="center"/>
              <w:rPr>
                <w:rFonts w:ascii="宋体" w:hAnsi="宋体" w:cs="宋体"/>
                <w:bCs/>
                <w:sz w:val="24"/>
                <w:szCs w:val="24"/>
              </w:rPr>
            </w:pPr>
            <w:r>
              <w:rPr>
                <w:rFonts w:hint="eastAsia" w:ascii="宋体" w:hAnsi="宋体" w:cs="宋体"/>
                <w:bCs/>
                <w:sz w:val="24"/>
                <w:szCs w:val="24"/>
              </w:rPr>
              <w:t>货物（服务）名称</w:t>
            </w:r>
          </w:p>
        </w:tc>
        <w:tc>
          <w:tcPr>
            <w:tcW w:w="1312" w:type="dxa"/>
            <w:vAlign w:val="center"/>
          </w:tcPr>
          <w:p w14:paraId="454251C0">
            <w:pPr>
              <w:spacing w:line="360" w:lineRule="auto"/>
              <w:jc w:val="center"/>
              <w:rPr>
                <w:rFonts w:ascii="宋体" w:hAnsi="宋体" w:cs="宋体"/>
                <w:bCs/>
                <w:sz w:val="24"/>
                <w:szCs w:val="24"/>
              </w:rPr>
            </w:pPr>
            <w:r>
              <w:rPr>
                <w:rFonts w:hint="eastAsia" w:ascii="宋体" w:hAnsi="宋体" w:cs="宋体"/>
                <w:bCs/>
                <w:sz w:val="24"/>
                <w:szCs w:val="24"/>
              </w:rPr>
              <w:t>型号规格</w:t>
            </w:r>
          </w:p>
        </w:tc>
        <w:tc>
          <w:tcPr>
            <w:tcW w:w="768" w:type="dxa"/>
            <w:vAlign w:val="center"/>
          </w:tcPr>
          <w:p w14:paraId="59A07C96">
            <w:pPr>
              <w:spacing w:line="360" w:lineRule="auto"/>
              <w:jc w:val="center"/>
              <w:rPr>
                <w:rFonts w:ascii="宋体" w:hAnsi="宋体" w:cs="宋体"/>
                <w:bCs/>
                <w:sz w:val="24"/>
                <w:szCs w:val="24"/>
              </w:rPr>
            </w:pPr>
            <w:r>
              <w:rPr>
                <w:rFonts w:hint="eastAsia" w:ascii="宋体" w:hAnsi="宋体" w:cs="宋体"/>
                <w:bCs/>
                <w:sz w:val="24"/>
                <w:szCs w:val="24"/>
              </w:rPr>
              <w:t>数量</w:t>
            </w:r>
          </w:p>
        </w:tc>
        <w:tc>
          <w:tcPr>
            <w:tcW w:w="998" w:type="dxa"/>
            <w:vAlign w:val="center"/>
          </w:tcPr>
          <w:p w14:paraId="1C635379">
            <w:pPr>
              <w:spacing w:line="360" w:lineRule="auto"/>
              <w:jc w:val="center"/>
              <w:rPr>
                <w:rFonts w:ascii="宋体" w:hAnsi="宋体" w:cs="宋体"/>
                <w:bCs/>
                <w:sz w:val="24"/>
                <w:szCs w:val="24"/>
              </w:rPr>
            </w:pPr>
            <w:r>
              <w:rPr>
                <w:rFonts w:hint="eastAsia" w:ascii="宋体" w:hAnsi="宋体" w:cs="宋体"/>
                <w:bCs/>
                <w:sz w:val="24"/>
                <w:szCs w:val="24"/>
              </w:rPr>
              <w:t>制造商</w:t>
            </w:r>
          </w:p>
        </w:tc>
        <w:tc>
          <w:tcPr>
            <w:tcW w:w="1199" w:type="dxa"/>
            <w:vAlign w:val="center"/>
          </w:tcPr>
          <w:p w14:paraId="4C0CF9A5">
            <w:pPr>
              <w:spacing w:line="360" w:lineRule="auto"/>
              <w:jc w:val="center"/>
              <w:rPr>
                <w:rFonts w:ascii="宋体" w:hAnsi="宋体" w:cs="宋体"/>
                <w:bCs/>
                <w:sz w:val="24"/>
                <w:szCs w:val="24"/>
              </w:rPr>
            </w:pPr>
            <w:r>
              <w:rPr>
                <w:rFonts w:hint="eastAsia" w:ascii="宋体" w:hAnsi="宋体" w:cs="宋体"/>
                <w:bCs/>
                <w:sz w:val="24"/>
                <w:szCs w:val="24"/>
              </w:rPr>
              <w:t>投标报价</w:t>
            </w:r>
          </w:p>
          <w:p w14:paraId="6D4F7807">
            <w:pPr>
              <w:spacing w:line="360" w:lineRule="auto"/>
              <w:jc w:val="center"/>
              <w:rPr>
                <w:rFonts w:ascii="宋体" w:hAnsi="宋体" w:cs="宋体"/>
                <w:bCs/>
                <w:sz w:val="24"/>
                <w:szCs w:val="24"/>
              </w:rPr>
            </w:pPr>
            <w:r>
              <w:rPr>
                <w:rFonts w:hint="eastAsia" w:ascii="宋体" w:hAnsi="宋体" w:cs="宋体"/>
                <w:bCs/>
                <w:sz w:val="24"/>
                <w:szCs w:val="24"/>
              </w:rPr>
              <w:t>（元）</w:t>
            </w:r>
          </w:p>
        </w:tc>
        <w:tc>
          <w:tcPr>
            <w:tcW w:w="1003" w:type="dxa"/>
            <w:vAlign w:val="center"/>
          </w:tcPr>
          <w:p w14:paraId="19EDB88A">
            <w:pPr>
              <w:spacing w:line="360" w:lineRule="auto"/>
              <w:jc w:val="center"/>
              <w:rPr>
                <w:rFonts w:ascii="宋体" w:hAnsi="宋体" w:cs="宋体"/>
                <w:bCs/>
                <w:sz w:val="24"/>
                <w:szCs w:val="24"/>
              </w:rPr>
            </w:pPr>
            <w:r>
              <w:rPr>
                <w:rFonts w:hint="eastAsia" w:ascii="宋体" w:hAnsi="宋体" w:cs="宋体"/>
                <w:bCs/>
                <w:sz w:val="24"/>
                <w:szCs w:val="24"/>
              </w:rPr>
              <w:t>交货地点</w:t>
            </w:r>
          </w:p>
        </w:tc>
        <w:tc>
          <w:tcPr>
            <w:tcW w:w="1072" w:type="dxa"/>
            <w:vAlign w:val="center"/>
          </w:tcPr>
          <w:p w14:paraId="18E26656">
            <w:pPr>
              <w:spacing w:line="360" w:lineRule="auto"/>
              <w:jc w:val="center"/>
              <w:rPr>
                <w:rFonts w:ascii="宋体" w:hAnsi="宋体" w:cs="宋体"/>
                <w:bCs/>
                <w:sz w:val="24"/>
                <w:szCs w:val="24"/>
              </w:rPr>
            </w:pPr>
            <w:r>
              <w:rPr>
                <w:rFonts w:hint="eastAsia" w:ascii="宋体" w:hAnsi="宋体" w:cs="宋体"/>
                <w:bCs/>
                <w:sz w:val="24"/>
                <w:szCs w:val="24"/>
              </w:rPr>
              <w:t>交付使用期</w:t>
            </w:r>
          </w:p>
        </w:tc>
        <w:tc>
          <w:tcPr>
            <w:tcW w:w="1260" w:type="dxa"/>
          </w:tcPr>
          <w:p w14:paraId="43BCC817">
            <w:pPr>
              <w:spacing w:line="360" w:lineRule="auto"/>
              <w:jc w:val="center"/>
              <w:rPr>
                <w:rFonts w:ascii="宋体" w:hAnsi="宋体" w:cs="宋体"/>
                <w:bCs/>
                <w:sz w:val="24"/>
                <w:szCs w:val="24"/>
              </w:rPr>
            </w:pPr>
            <w:r>
              <w:rPr>
                <w:rFonts w:hint="eastAsia" w:ascii="宋体" w:hAnsi="宋体" w:cs="宋体"/>
                <w:bCs/>
                <w:sz w:val="24"/>
                <w:szCs w:val="24"/>
              </w:rPr>
              <w:t>是否联合体投标</w:t>
            </w:r>
          </w:p>
        </w:tc>
        <w:tc>
          <w:tcPr>
            <w:tcW w:w="1260" w:type="dxa"/>
          </w:tcPr>
          <w:p w14:paraId="1A19BF42">
            <w:pPr>
              <w:spacing w:line="360" w:lineRule="auto"/>
              <w:jc w:val="center"/>
              <w:rPr>
                <w:rFonts w:ascii="宋体" w:hAnsi="宋体" w:cs="宋体"/>
                <w:bCs/>
                <w:sz w:val="24"/>
                <w:szCs w:val="24"/>
              </w:rPr>
            </w:pPr>
            <w:r>
              <w:rPr>
                <w:rFonts w:hint="eastAsia" w:ascii="宋体" w:hAnsi="宋体" w:cs="宋体"/>
                <w:bCs/>
                <w:sz w:val="24"/>
                <w:szCs w:val="24"/>
              </w:rPr>
              <w:t>联合体组成单位</w:t>
            </w:r>
          </w:p>
        </w:tc>
        <w:tc>
          <w:tcPr>
            <w:tcW w:w="1027" w:type="dxa"/>
            <w:vAlign w:val="center"/>
          </w:tcPr>
          <w:p w14:paraId="22F242AC">
            <w:pPr>
              <w:spacing w:line="360" w:lineRule="auto"/>
              <w:jc w:val="center"/>
              <w:rPr>
                <w:rFonts w:ascii="宋体" w:hAnsi="宋体" w:cs="宋体"/>
                <w:bCs/>
                <w:sz w:val="24"/>
                <w:szCs w:val="24"/>
              </w:rPr>
            </w:pPr>
            <w:r>
              <w:rPr>
                <w:rFonts w:hint="eastAsia" w:ascii="宋体" w:hAnsi="宋体" w:cs="宋体"/>
                <w:bCs/>
                <w:sz w:val="24"/>
                <w:szCs w:val="24"/>
              </w:rPr>
              <w:t>备注</w:t>
            </w:r>
          </w:p>
        </w:tc>
      </w:tr>
      <w:tr w14:paraId="014D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vAlign w:val="center"/>
          </w:tcPr>
          <w:p w14:paraId="71C82136">
            <w:pPr>
              <w:spacing w:line="360" w:lineRule="auto"/>
              <w:jc w:val="center"/>
              <w:rPr>
                <w:rFonts w:ascii="宋体" w:hAnsi="宋体" w:cs="宋体"/>
                <w:bCs/>
                <w:sz w:val="24"/>
                <w:szCs w:val="24"/>
              </w:rPr>
            </w:pPr>
          </w:p>
        </w:tc>
        <w:tc>
          <w:tcPr>
            <w:tcW w:w="2108" w:type="dxa"/>
            <w:vAlign w:val="center"/>
          </w:tcPr>
          <w:p w14:paraId="1E6A80AE">
            <w:pPr>
              <w:spacing w:line="360" w:lineRule="auto"/>
              <w:jc w:val="center"/>
              <w:rPr>
                <w:rFonts w:ascii="宋体" w:hAnsi="宋体" w:cs="宋体"/>
                <w:bCs/>
                <w:sz w:val="24"/>
                <w:szCs w:val="24"/>
              </w:rPr>
            </w:pPr>
          </w:p>
        </w:tc>
        <w:tc>
          <w:tcPr>
            <w:tcW w:w="1312" w:type="dxa"/>
          </w:tcPr>
          <w:p w14:paraId="6202B127">
            <w:pPr>
              <w:spacing w:line="360" w:lineRule="auto"/>
              <w:jc w:val="center"/>
              <w:rPr>
                <w:rFonts w:ascii="宋体" w:hAnsi="宋体" w:cs="宋体"/>
                <w:sz w:val="24"/>
                <w:szCs w:val="24"/>
              </w:rPr>
            </w:pPr>
          </w:p>
        </w:tc>
        <w:tc>
          <w:tcPr>
            <w:tcW w:w="768" w:type="dxa"/>
            <w:vAlign w:val="center"/>
          </w:tcPr>
          <w:p w14:paraId="671C5164">
            <w:pPr>
              <w:spacing w:line="360" w:lineRule="auto"/>
              <w:jc w:val="center"/>
              <w:rPr>
                <w:rFonts w:ascii="宋体" w:hAnsi="宋体" w:cs="宋体"/>
                <w:sz w:val="24"/>
                <w:szCs w:val="24"/>
              </w:rPr>
            </w:pPr>
          </w:p>
        </w:tc>
        <w:tc>
          <w:tcPr>
            <w:tcW w:w="998" w:type="dxa"/>
          </w:tcPr>
          <w:p w14:paraId="2974EC01">
            <w:pPr>
              <w:spacing w:line="360" w:lineRule="auto"/>
              <w:jc w:val="center"/>
              <w:rPr>
                <w:rFonts w:ascii="宋体" w:hAnsi="宋体" w:cs="宋体"/>
                <w:bCs/>
                <w:sz w:val="24"/>
                <w:szCs w:val="24"/>
              </w:rPr>
            </w:pPr>
          </w:p>
        </w:tc>
        <w:tc>
          <w:tcPr>
            <w:tcW w:w="1199" w:type="dxa"/>
          </w:tcPr>
          <w:p w14:paraId="4FD30298">
            <w:pPr>
              <w:spacing w:line="360" w:lineRule="auto"/>
              <w:jc w:val="center"/>
              <w:rPr>
                <w:rFonts w:ascii="宋体" w:hAnsi="宋体" w:cs="宋体"/>
                <w:bCs/>
                <w:sz w:val="24"/>
                <w:szCs w:val="24"/>
              </w:rPr>
            </w:pPr>
          </w:p>
        </w:tc>
        <w:tc>
          <w:tcPr>
            <w:tcW w:w="1003" w:type="dxa"/>
            <w:vAlign w:val="center"/>
          </w:tcPr>
          <w:p w14:paraId="0ED1B3E1">
            <w:pPr>
              <w:spacing w:line="360" w:lineRule="auto"/>
              <w:jc w:val="center"/>
              <w:rPr>
                <w:rFonts w:ascii="宋体" w:hAnsi="宋体" w:cs="宋体"/>
                <w:sz w:val="24"/>
                <w:szCs w:val="24"/>
              </w:rPr>
            </w:pPr>
          </w:p>
        </w:tc>
        <w:tc>
          <w:tcPr>
            <w:tcW w:w="1072" w:type="dxa"/>
            <w:vAlign w:val="center"/>
          </w:tcPr>
          <w:p w14:paraId="21570E79">
            <w:pPr>
              <w:spacing w:line="360" w:lineRule="auto"/>
              <w:jc w:val="center"/>
              <w:rPr>
                <w:rFonts w:ascii="宋体" w:hAnsi="宋体" w:cs="宋体"/>
                <w:sz w:val="24"/>
                <w:szCs w:val="24"/>
              </w:rPr>
            </w:pPr>
          </w:p>
        </w:tc>
        <w:tc>
          <w:tcPr>
            <w:tcW w:w="1260" w:type="dxa"/>
          </w:tcPr>
          <w:p w14:paraId="2D00B0AB">
            <w:pPr>
              <w:spacing w:line="360" w:lineRule="auto"/>
              <w:jc w:val="center"/>
              <w:rPr>
                <w:rFonts w:ascii="宋体" w:hAnsi="宋体" w:cs="宋体"/>
                <w:bCs/>
                <w:sz w:val="24"/>
                <w:szCs w:val="24"/>
              </w:rPr>
            </w:pPr>
          </w:p>
        </w:tc>
        <w:tc>
          <w:tcPr>
            <w:tcW w:w="1260" w:type="dxa"/>
          </w:tcPr>
          <w:p w14:paraId="63F7ACA8">
            <w:pPr>
              <w:spacing w:line="360" w:lineRule="auto"/>
              <w:jc w:val="center"/>
              <w:rPr>
                <w:rFonts w:ascii="宋体" w:hAnsi="宋体" w:cs="宋体"/>
                <w:bCs/>
                <w:sz w:val="24"/>
                <w:szCs w:val="24"/>
              </w:rPr>
            </w:pPr>
          </w:p>
        </w:tc>
        <w:tc>
          <w:tcPr>
            <w:tcW w:w="1027" w:type="dxa"/>
          </w:tcPr>
          <w:p w14:paraId="1EFAB1A7">
            <w:pPr>
              <w:spacing w:line="360" w:lineRule="auto"/>
              <w:jc w:val="center"/>
              <w:rPr>
                <w:rFonts w:ascii="宋体" w:hAnsi="宋体" w:cs="宋体"/>
                <w:bCs/>
                <w:sz w:val="24"/>
                <w:szCs w:val="24"/>
              </w:rPr>
            </w:pPr>
          </w:p>
        </w:tc>
      </w:tr>
      <w:tr w14:paraId="7240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vAlign w:val="center"/>
          </w:tcPr>
          <w:p w14:paraId="5535262C">
            <w:pPr>
              <w:spacing w:line="360" w:lineRule="auto"/>
              <w:jc w:val="center"/>
              <w:rPr>
                <w:rFonts w:ascii="宋体" w:hAnsi="宋体" w:cs="宋体"/>
                <w:bCs/>
                <w:sz w:val="24"/>
                <w:szCs w:val="24"/>
              </w:rPr>
            </w:pPr>
          </w:p>
        </w:tc>
        <w:tc>
          <w:tcPr>
            <w:tcW w:w="2108" w:type="dxa"/>
            <w:vAlign w:val="center"/>
          </w:tcPr>
          <w:p w14:paraId="258DA1D8">
            <w:pPr>
              <w:spacing w:line="360" w:lineRule="auto"/>
              <w:jc w:val="center"/>
              <w:rPr>
                <w:rFonts w:ascii="宋体" w:hAnsi="宋体" w:cs="宋体"/>
                <w:bCs/>
                <w:sz w:val="24"/>
                <w:szCs w:val="24"/>
              </w:rPr>
            </w:pPr>
          </w:p>
        </w:tc>
        <w:tc>
          <w:tcPr>
            <w:tcW w:w="1312" w:type="dxa"/>
          </w:tcPr>
          <w:p w14:paraId="5581AC80">
            <w:pPr>
              <w:spacing w:line="360" w:lineRule="auto"/>
              <w:jc w:val="center"/>
              <w:rPr>
                <w:rFonts w:ascii="宋体" w:hAnsi="宋体" w:cs="宋体"/>
                <w:sz w:val="24"/>
                <w:szCs w:val="24"/>
              </w:rPr>
            </w:pPr>
          </w:p>
        </w:tc>
        <w:tc>
          <w:tcPr>
            <w:tcW w:w="768" w:type="dxa"/>
            <w:vAlign w:val="center"/>
          </w:tcPr>
          <w:p w14:paraId="3D6FDE76">
            <w:pPr>
              <w:spacing w:line="360" w:lineRule="auto"/>
              <w:jc w:val="center"/>
              <w:rPr>
                <w:rFonts w:ascii="宋体" w:hAnsi="宋体" w:cs="宋体"/>
                <w:sz w:val="24"/>
                <w:szCs w:val="24"/>
              </w:rPr>
            </w:pPr>
          </w:p>
        </w:tc>
        <w:tc>
          <w:tcPr>
            <w:tcW w:w="998" w:type="dxa"/>
          </w:tcPr>
          <w:p w14:paraId="747C5809">
            <w:pPr>
              <w:spacing w:line="360" w:lineRule="auto"/>
              <w:jc w:val="center"/>
              <w:rPr>
                <w:rFonts w:ascii="宋体" w:hAnsi="宋体" w:cs="宋体"/>
                <w:bCs/>
                <w:sz w:val="24"/>
                <w:szCs w:val="24"/>
              </w:rPr>
            </w:pPr>
          </w:p>
        </w:tc>
        <w:tc>
          <w:tcPr>
            <w:tcW w:w="1199" w:type="dxa"/>
          </w:tcPr>
          <w:p w14:paraId="2432619B">
            <w:pPr>
              <w:spacing w:line="360" w:lineRule="auto"/>
              <w:jc w:val="center"/>
              <w:rPr>
                <w:rFonts w:ascii="宋体" w:hAnsi="宋体" w:cs="宋体"/>
                <w:bCs/>
                <w:sz w:val="24"/>
                <w:szCs w:val="24"/>
              </w:rPr>
            </w:pPr>
          </w:p>
        </w:tc>
        <w:tc>
          <w:tcPr>
            <w:tcW w:w="1003" w:type="dxa"/>
            <w:vAlign w:val="center"/>
          </w:tcPr>
          <w:p w14:paraId="742D7666">
            <w:pPr>
              <w:spacing w:line="360" w:lineRule="auto"/>
              <w:jc w:val="center"/>
              <w:rPr>
                <w:rFonts w:ascii="宋体" w:hAnsi="宋体" w:cs="宋体"/>
                <w:sz w:val="24"/>
                <w:szCs w:val="24"/>
              </w:rPr>
            </w:pPr>
          </w:p>
        </w:tc>
        <w:tc>
          <w:tcPr>
            <w:tcW w:w="1072" w:type="dxa"/>
            <w:vAlign w:val="center"/>
          </w:tcPr>
          <w:p w14:paraId="5981692A">
            <w:pPr>
              <w:spacing w:line="360" w:lineRule="auto"/>
              <w:jc w:val="center"/>
              <w:rPr>
                <w:rFonts w:ascii="宋体" w:hAnsi="宋体" w:cs="宋体"/>
                <w:sz w:val="24"/>
                <w:szCs w:val="24"/>
              </w:rPr>
            </w:pPr>
          </w:p>
        </w:tc>
        <w:tc>
          <w:tcPr>
            <w:tcW w:w="1260" w:type="dxa"/>
          </w:tcPr>
          <w:p w14:paraId="2DF68D15">
            <w:pPr>
              <w:spacing w:line="360" w:lineRule="auto"/>
              <w:jc w:val="center"/>
              <w:rPr>
                <w:rFonts w:ascii="宋体" w:hAnsi="宋体" w:cs="宋体"/>
                <w:bCs/>
                <w:sz w:val="24"/>
                <w:szCs w:val="24"/>
              </w:rPr>
            </w:pPr>
          </w:p>
        </w:tc>
        <w:tc>
          <w:tcPr>
            <w:tcW w:w="1260" w:type="dxa"/>
          </w:tcPr>
          <w:p w14:paraId="27816750">
            <w:pPr>
              <w:spacing w:line="360" w:lineRule="auto"/>
              <w:jc w:val="center"/>
              <w:rPr>
                <w:rFonts w:ascii="宋体" w:hAnsi="宋体" w:cs="宋体"/>
                <w:bCs/>
                <w:sz w:val="24"/>
                <w:szCs w:val="24"/>
              </w:rPr>
            </w:pPr>
          </w:p>
        </w:tc>
        <w:tc>
          <w:tcPr>
            <w:tcW w:w="1027" w:type="dxa"/>
          </w:tcPr>
          <w:p w14:paraId="2442D8B3">
            <w:pPr>
              <w:spacing w:line="360" w:lineRule="auto"/>
              <w:jc w:val="center"/>
              <w:rPr>
                <w:rFonts w:ascii="宋体" w:hAnsi="宋体" w:cs="宋体"/>
                <w:bCs/>
                <w:sz w:val="24"/>
                <w:szCs w:val="24"/>
              </w:rPr>
            </w:pPr>
          </w:p>
        </w:tc>
      </w:tr>
      <w:tr w14:paraId="10DD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vAlign w:val="center"/>
          </w:tcPr>
          <w:p w14:paraId="0E2E5A76">
            <w:pPr>
              <w:spacing w:line="360" w:lineRule="auto"/>
              <w:jc w:val="center"/>
              <w:rPr>
                <w:rFonts w:ascii="宋体" w:hAnsi="宋体" w:cs="宋体"/>
                <w:bCs/>
                <w:sz w:val="24"/>
                <w:szCs w:val="24"/>
              </w:rPr>
            </w:pPr>
            <w:r>
              <w:rPr>
                <w:rFonts w:hint="eastAsia" w:ascii="宋体" w:hAnsi="宋体" w:cs="宋体"/>
                <w:sz w:val="24"/>
                <w:szCs w:val="24"/>
              </w:rPr>
              <w:t>投标总价</w:t>
            </w:r>
          </w:p>
        </w:tc>
        <w:tc>
          <w:tcPr>
            <w:tcW w:w="12007" w:type="dxa"/>
            <w:gridSpan w:val="10"/>
            <w:vAlign w:val="center"/>
          </w:tcPr>
          <w:p w14:paraId="15A32C57">
            <w:pPr>
              <w:spacing w:line="360" w:lineRule="auto"/>
              <w:jc w:val="center"/>
              <w:rPr>
                <w:rFonts w:ascii="宋体" w:hAnsi="宋体" w:cs="宋体"/>
                <w:bCs/>
                <w:sz w:val="24"/>
                <w:szCs w:val="24"/>
              </w:rPr>
            </w:pPr>
          </w:p>
        </w:tc>
      </w:tr>
    </w:tbl>
    <w:p w14:paraId="5549E417">
      <w:pPr>
        <w:spacing w:line="360" w:lineRule="auto"/>
        <w:rPr>
          <w:rFonts w:ascii="宋体" w:hAnsi="宋体" w:cs="宋体"/>
          <w:b/>
          <w:sz w:val="24"/>
          <w:szCs w:val="24"/>
        </w:rPr>
      </w:pPr>
      <w:r>
        <w:rPr>
          <w:rFonts w:hint="eastAsia" w:ascii="宋体" w:hAnsi="宋体" w:cs="宋体"/>
          <w:b/>
          <w:sz w:val="24"/>
          <w:szCs w:val="24"/>
        </w:rPr>
        <w:t>注：1、投标人如果为联合体投标，则应在开标一览表中注明是否为联合体投标、联合体的组成单位，否则将导致废标。</w:t>
      </w:r>
    </w:p>
    <w:p w14:paraId="67FA83E8">
      <w:pPr>
        <w:spacing w:line="360" w:lineRule="auto"/>
        <w:ind w:firstLine="435"/>
        <w:rPr>
          <w:rFonts w:ascii="宋体" w:hAnsi="宋体" w:cs="宋体"/>
          <w:sz w:val="24"/>
          <w:szCs w:val="24"/>
        </w:rPr>
      </w:pPr>
      <w:r>
        <w:rPr>
          <w:rFonts w:hint="eastAsia" w:ascii="宋体" w:hAnsi="宋体" w:cs="宋体"/>
          <w:sz w:val="24"/>
          <w:szCs w:val="24"/>
        </w:rPr>
        <w:t>2、投标人应严格按照开标一览表模板提交开标一览表，否则将可能导致读取失败，由此引发的一切后果由投标人自行承担。</w:t>
      </w:r>
    </w:p>
    <w:p w14:paraId="38C0D38F">
      <w:pPr>
        <w:spacing w:line="360" w:lineRule="auto"/>
        <w:ind w:firstLine="435"/>
        <w:rPr>
          <w:rFonts w:ascii="宋体" w:hAnsi="宋体" w:cs="宋体"/>
          <w:sz w:val="24"/>
          <w:szCs w:val="24"/>
        </w:rPr>
      </w:pPr>
      <w:r>
        <w:rPr>
          <w:rFonts w:hint="eastAsia" w:ascii="宋体" w:hAnsi="宋体" w:cs="宋体"/>
          <w:sz w:val="24"/>
          <w:szCs w:val="24"/>
        </w:rPr>
        <w:t>3、本招标评标系统在生成开标一览表时，系统只默认读取第一行数据信息，多行将无法读取！请投标人应将开标一览表中所有列都填写完整（需要详细列明分项目情况的请自行另页提供）。</w:t>
      </w:r>
    </w:p>
    <w:p w14:paraId="05998CFC">
      <w:pPr>
        <w:spacing w:line="360" w:lineRule="auto"/>
        <w:ind w:firstLine="435"/>
        <w:rPr>
          <w:rFonts w:ascii="宋体" w:hAnsi="宋体" w:cs="宋体"/>
          <w:sz w:val="24"/>
          <w:szCs w:val="24"/>
        </w:rPr>
      </w:pPr>
      <w:r>
        <w:rPr>
          <w:rFonts w:hint="eastAsia" w:ascii="宋体" w:hAnsi="宋体" w:cs="宋体"/>
          <w:sz w:val="24"/>
          <w:szCs w:val="24"/>
        </w:rPr>
        <w:t>4、开标一览表以合同包为单位，每个开标一览表中只能体现一个投标总价（多个合同包请按照要求提供每个合同包的开标一览表）。</w:t>
      </w:r>
    </w:p>
    <w:p w14:paraId="72F4BEDC">
      <w:pPr>
        <w:spacing w:line="360" w:lineRule="auto"/>
        <w:ind w:firstLine="435"/>
        <w:rPr>
          <w:rFonts w:ascii="宋体" w:hAnsi="宋体" w:cs="宋体"/>
          <w:sz w:val="24"/>
          <w:szCs w:val="24"/>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sz w:val="24"/>
          <w:szCs w:val="24"/>
        </w:rPr>
        <w:t>5、开标一览表中投标总价即为本项目（合同包）的投标总报价。</w:t>
      </w:r>
    </w:p>
    <w:p w14:paraId="22C73E49">
      <w:pPr>
        <w:spacing w:line="240" w:lineRule="auto"/>
        <w:ind w:firstLine="0" w:firstLineChars="0"/>
        <w:rPr>
          <w:rFonts w:ascii="宋体" w:hAnsi="宋体" w:cs="宋体"/>
          <w:sz w:val="32"/>
          <w:szCs w:val="32"/>
        </w:rPr>
      </w:pPr>
    </w:p>
    <w:p w14:paraId="31F953BA">
      <w:pPr>
        <w:spacing w:line="360" w:lineRule="auto"/>
        <w:ind w:firstLine="3840" w:firstLineChars="1200"/>
        <w:rPr>
          <w:rFonts w:ascii="宋体" w:hAnsi="宋体" w:cs="宋体"/>
          <w:sz w:val="32"/>
          <w:szCs w:val="32"/>
        </w:rPr>
      </w:pPr>
      <w:r>
        <w:rPr>
          <w:rFonts w:hint="eastAsia" w:ascii="宋体" w:hAnsi="宋体" w:cs="宋体"/>
          <w:sz w:val="32"/>
          <w:szCs w:val="32"/>
        </w:rPr>
        <w:t>质疑函要求</w:t>
      </w:r>
    </w:p>
    <w:p w14:paraId="089561D0">
      <w:pPr>
        <w:spacing w:line="360" w:lineRule="auto"/>
        <w:ind w:firstLine="480" w:firstLineChars="200"/>
        <w:rPr>
          <w:rFonts w:ascii="宋体" w:hAnsi="宋体" w:cs="宋体"/>
          <w:sz w:val="24"/>
          <w:szCs w:val="24"/>
        </w:rPr>
      </w:pPr>
    </w:p>
    <w:p w14:paraId="6E3D1704">
      <w:pPr>
        <w:pStyle w:val="10"/>
        <w:spacing w:before="0" w:beforeAutospacing="0" w:after="0" w:afterAutospacing="0" w:line="360" w:lineRule="auto"/>
        <w:rPr>
          <w:kern w:val="2"/>
        </w:rPr>
      </w:pPr>
      <w:r>
        <w:rPr>
          <w:rFonts w:hint="eastAsia"/>
          <w:kern w:val="2"/>
        </w:rPr>
        <w:t>供应商提出质疑应当提交质疑函和必要的证明材料。质疑函应当包括下列内容：</w:t>
      </w:r>
    </w:p>
    <w:p w14:paraId="39D69629">
      <w:pPr>
        <w:pStyle w:val="10"/>
        <w:spacing w:before="0" w:beforeAutospacing="0" w:after="0" w:afterAutospacing="0" w:line="360" w:lineRule="auto"/>
        <w:rPr>
          <w:kern w:val="2"/>
        </w:rPr>
      </w:pPr>
      <w:r>
        <w:rPr>
          <w:rFonts w:hint="eastAsia"/>
          <w:kern w:val="2"/>
        </w:rPr>
        <w:t>(一)供应商的姓名或者名称、地址、邮编、联系人及联系电话;</w:t>
      </w:r>
    </w:p>
    <w:p w14:paraId="77E3190F">
      <w:pPr>
        <w:pStyle w:val="10"/>
        <w:spacing w:before="0" w:beforeAutospacing="0" w:after="0" w:afterAutospacing="0" w:line="360" w:lineRule="auto"/>
        <w:rPr>
          <w:kern w:val="2"/>
        </w:rPr>
      </w:pPr>
      <w:r>
        <w:rPr>
          <w:rFonts w:hint="eastAsia"/>
          <w:kern w:val="2"/>
        </w:rPr>
        <w:t>(二)质疑项目的名称、编号;</w:t>
      </w:r>
    </w:p>
    <w:p w14:paraId="3FB3A50C">
      <w:pPr>
        <w:pStyle w:val="10"/>
        <w:spacing w:before="0" w:beforeAutospacing="0" w:after="0" w:afterAutospacing="0" w:line="360" w:lineRule="auto"/>
        <w:rPr>
          <w:kern w:val="2"/>
        </w:rPr>
      </w:pPr>
      <w:r>
        <w:rPr>
          <w:rFonts w:hint="eastAsia"/>
          <w:kern w:val="2"/>
        </w:rPr>
        <w:t>(三)具体、明确的质疑事项和与质疑事项相关的请求;</w:t>
      </w:r>
    </w:p>
    <w:p w14:paraId="69811B3E">
      <w:pPr>
        <w:pStyle w:val="10"/>
        <w:spacing w:before="0" w:beforeAutospacing="0" w:after="0" w:afterAutospacing="0" w:line="360" w:lineRule="auto"/>
        <w:rPr>
          <w:kern w:val="2"/>
        </w:rPr>
      </w:pPr>
      <w:r>
        <w:rPr>
          <w:rFonts w:hint="eastAsia"/>
          <w:kern w:val="2"/>
        </w:rPr>
        <w:t>(四)事实依据;</w:t>
      </w:r>
    </w:p>
    <w:p w14:paraId="32AD86B6">
      <w:pPr>
        <w:pStyle w:val="10"/>
        <w:spacing w:before="0" w:beforeAutospacing="0" w:after="0" w:afterAutospacing="0" w:line="360" w:lineRule="auto"/>
        <w:rPr>
          <w:kern w:val="2"/>
        </w:rPr>
      </w:pPr>
      <w:r>
        <w:rPr>
          <w:rFonts w:hint="eastAsia"/>
          <w:kern w:val="2"/>
        </w:rPr>
        <w:t>(五)必要的法律依据;</w:t>
      </w:r>
    </w:p>
    <w:p w14:paraId="365F92DC">
      <w:pPr>
        <w:pStyle w:val="10"/>
        <w:spacing w:before="0" w:beforeAutospacing="0" w:after="0" w:afterAutospacing="0" w:line="360" w:lineRule="auto"/>
        <w:rPr>
          <w:kern w:val="2"/>
        </w:rPr>
      </w:pPr>
      <w:r>
        <w:rPr>
          <w:rFonts w:hint="eastAsia"/>
          <w:kern w:val="2"/>
        </w:rPr>
        <w:t>(六)提出质疑的日期。</w:t>
      </w:r>
    </w:p>
    <w:p w14:paraId="0DABE8F9">
      <w:pPr>
        <w:pStyle w:val="10"/>
        <w:spacing w:before="0" w:beforeAutospacing="0" w:after="0" w:afterAutospacing="0" w:line="360" w:lineRule="auto"/>
        <w:rPr>
          <w:kern w:val="2"/>
        </w:rPr>
      </w:pPr>
      <w:r>
        <w:rPr>
          <w:rFonts w:hint="eastAsia"/>
          <w:kern w:val="2"/>
        </w:rPr>
        <w:t>供应商为自然人的，应当由本人签字;供应商为法人或者其他组织的，应当由法定代表人、主要负责人，或者其授权代表签字或者盖章，并加盖公章。</w:t>
      </w:r>
    </w:p>
    <w:p w14:paraId="72157C91">
      <w:pPr>
        <w:pStyle w:val="10"/>
        <w:spacing w:before="0" w:beforeAutospacing="0" w:after="0" w:afterAutospacing="0" w:line="360" w:lineRule="auto"/>
        <w:rPr>
          <w:kern w:val="2"/>
        </w:rPr>
      </w:pPr>
    </w:p>
    <w:p w14:paraId="799073AC">
      <w:pPr>
        <w:pStyle w:val="10"/>
        <w:spacing w:before="0" w:beforeAutospacing="0" w:after="0" w:afterAutospacing="0" w:line="360" w:lineRule="auto"/>
        <w:rPr>
          <w:kern w:val="2"/>
        </w:rPr>
      </w:pPr>
    </w:p>
    <w:p w14:paraId="1ED4C546">
      <w:pPr>
        <w:pStyle w:val="10"/>
        <w:spacing w:before="0" w:beforeAutospacing="0" w:after="0" w:afterAutospacing="0" w:line="360" w:lineRule="auto"/>
        <w:rPr>
          <w:kern w:val="2"/>
        </w:rPr>
      </w:pPr>
    </w:p>
    <w:p w14:paraId="2973CE40">
      <w:pPr>
        <w:pStyle w:val="10"/>
        <w:spacing w:before="0" w:beforeAutospacing="0" w:after="0" w:afterAutospacing="0" w:line="360" w:lineRule="auto"/>
        <w:rPr>
          <w:kern w:val="2"/>
        </w:rPr>
      </w:pPr>
    </w:p>
    <w:p w14:paraId="5D32EC3F">
      <w:pPr>
        <w:pStyle w:val="10"/>
        <w:spacing w:before="0" w:beforeAutospacing="0" w:after="0" w:afterAutospacing="0" w:line="360" w:lineRule="auto"/>
        <w:rPr>
          <w:kern w:val="2"/>
        </w:rPr>
      </w:pPr>
    </w:p>
    <w:p w14:paraId="0E86037D">
      <w:pPr>
        <w:pStyle w:val="10"/>
        <w:spacing w:after="0" w:line="360" w:lineRule="auto"/>
        <w:ind w:firstLine="4800" w:firstLineChars="1500"/>
        <w:rPr>
          <w:kern w:val="2"/>
          <w:sz w:val="32"/>
          <w:szCs w:val="32"/>
        </w:rPr>
      </w:pPr>
    </w:p>
    <w:p w14:paraId="7B6A4009">
      <w:pPr>
        <w:pStyle w:val="10"/>
        <w:spacing w:after="0" w:line="360" w:lineRule="auto"/>
        <w:ind w:firstLine="4800" w:firstLineChars="1500"/>
        <w:rPr>
          <w:kern w:val="2"/>
          <w:sz w:val="32"/>
          <w:szCs w:val="32"/>
        </w:rPr>
      </w:pPr>
    </w:p>
    <w:p w14:paraId="33259168">
      <w:pPr>
        <w:pStyle w:val="10"/>
        <w:spacing w:after="0" w:line="360" w:lineRule="auto"/>
        <w:ind w:firstLine="4800" w:firstLineChars="1500"/>
        <w:rPr>
          <w:kern w:val="2"/>
          <w:sz w:val="32"/>
          <w:szCs w:val="32"/>
        </w:rPr>
      </w:pPr>
    </w:p>
    <w:p w14:paraId="7D039747">
      <w:pPr>
        <w:pStyle w:val="10"/>
        <w:spacing w:after="0" w:line="360" w:lineRule="auto"/>
        <w:ind w:firstLine="4800" w:firstLineChars="1500"/>
        <w:rPr>
          <w:kern w:val="2"/>
          <w:sz w:val="32"/>
          <w:szCs w:val="32"/>
        </w:rPr>
      </w:pPr>
    </w:p>
    <w:p w14:paraId="599A4B5A">
      <w:pPr>
        <w:pStyle w:val="10"/>
        <w:spacing w:after="0" w:line="360" w:lineRule="auto"/>
        <w:ind w:firstLine="4800" w:firstLineChars="1500"/>
        <w:rPr>
          <w:kern w:val="2"/>
          <w:sz w:val="32"/>
          <w:szCs w:val="32"/>
        </w:rPr>
      </w:pPr>
    </w:p>
    <w:p w14:paraId="5B333C4E">
      <w:pPr>
        <w:pStyle w:val="10"/>
        <w:spacing w:after="0" w:line="360" w:lineRule="auto"/>
        <w:ind w:firstLine="4800" w:firstLineChars="1500"/>
        <w:rPr>
          <w:kern w:val="2"/>
          <w:sz w:val="32"/>
          <w:szCs w:val="32"/>
        </w:rPr>
      </w:pPr>
    </w:p>
    <w:p w14:paraId="21B8005B">
      <w:pPr>
        <w:pStyle w:val="10"/>
        <w:spacing w:after="0" w:line="360" w:lineRule="auto"/>
        <w:ind w:firstLine="4800" w:firstLineChars="1500"/>
        <w:rPr>
          <w:kern w:val="2"/>
          <w:sz w:val="32"/>
          <w:szCs w:val="32"/>
        </w:rPr>
      </w:pPr>
    </w:p>
    <w:p w14:paraId="191AC61D">
      <w:pPr>
        <w:pStyle w:val="10"/>
        <w:spacing w:after="0" w:line="360" w:lineRule="auto"/>
        <w:ind w:firstLine="3200" w:firstLineChars="1000"/>
        <w:rPr>
          <w:kern w:val="2"/>
          <w:sz w:val="32"/>
          <w:szCs w:val="32"/>
        </w:rPr>
      </w:pPr>
      <w:r>
        <w:rPr>
          <w:rFonts w:hint="eastAsia"/>
          <w:kern w:val="2"/>
          <w:sz w:val="32"/>
          <w:szCs w:val="32"/>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46CC9A0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6D9AD4E">
            <w:pPr>
              <w:spacing w:line="360" w:lineRule="auto"/>
              <w:jc w:val="center"/>
              <w:rPr>
                <w:rFonts w:ascii="宋体" w:hAnsi="宋体" w:cs="宋体"/>
                <w:b/>
                <w:bCs/>
                <w:sz w:val="24"/>
                <w:szCs w:val="24"/>
              </w:rPr>
            </w:pPr>
            <w:r>
              <w:rPr>
                <w:rFonts w:hint="eastAsia" w:ascii="宋体" w:hAnsi="宋体" w:cs="宋体"/>
                <w:b/>
                <w:bCs/>
                <w:sz w:val="24"/>
                <w:szCs w:val="24"/>
              </w:rPr>
              <w:t>序号</w:t>
            </w:r>
          </w:p>
        </w:tc>
        <w:tc>
          <w:tcPr>
            <w:tcW w:w="3260" w:type="dxa"/>
            <w:tcBorders>
              <w:top w:val="single" w:color="auto" w:sz="4" w:space="0"/>
              <w:left w:val="single" w:color="auto" w:sz="4" w:space="0"/>
              <w:bottom w:val="single" w:color="auto" w:sz="4" w:space="0"/>
              <w:right w:val="single" w:color="auto" w:sz="4" w:space="0"/>
            </w:tcBorders>
            <w:vAlign w:val="center"/>
          </w:tcPr>
          <w:p w14:paraId="060AD69C">
            <w:pPr>
              <w:spacing w:line="360" w:lineRule="auto"/>
              <w:jc w:val="center"/>
              <w:rPr>
                <w:rFonts w:ascii="宋体" w:hAnsi="宋体" w:cs="宋体"/>
                <w:b/>
                <w:bCs/>
                <w:sz w:val="24"/>
                <w:szCs w:val="24"/>
              </w:rPr>
            </w:pPr>
            <w:r>
              <w:rPr>
                <w:rFonts w:hint="eastAsia" w:ascii="宋体" w:hAnsi="宋体" w:cs="宋体"/>
                <w:b/>
                <w:bCs/>
                <w:sz w:val="24"/>
                <w:szCs w:val="24"/>
              </w:rPr>
              <w:t>细则内容</w:t>
            </w:r>
          </w:p>
        </w:tc>
        <w:tc>
          <w:tcPr>
            <w:tcW w:w="725" w:type="dxa"/>
            <w:tcBorders>
              <w:top w:val="single" w:color="auto" w:sz="4" w:space="0"/>
              <w:left w:val="single" w:color="auto" w:sz="4" w:space="0"/>
              <w:bottom w:val="single" w:color="auto" w:sz="4" w:space="0"/>
              <w:right w:val="single" w:color="auto" w:sz="4" w:space="0"/>
            </w:tcBorders>
            <w:vAlign w:val="center"/>
          </w:tcPr>
          <w:p w14:paraId="23806E3A">
            <w:pPr>
              <w:spacing w:line="360" w:lineRule="auto"/>
              <w:rPr>
                <w:rFonts w:ascii="宋体" w:hAnsi="宋体" w:cs="宋体"/>
                <w:b/>
                <w:bCs/>
                <w:sz w:val="24"/>
                <w:szCs w:val="24"/>
              </w:rPr>
            </w:pPr>
            <w:r>
              <w:rPr>
                <w:rFonts w:hint="eastAsia" w:ascii="宋体" w:hAnsi="宋体" w:cs="宋体"/>
                <w:b/>
                <w:bCs/>
                <w:sz w:val="24"/>
                <w:szCs w:val="24"/>
              </w:rPr>
              <w:t>满分分值</w:t>
            </w:r>
          </w:p>
        </w:tc>
        <w:tc>
          <w:tcPr>
            <w:tcW w:w="3062" w:type="dxa"/>
            <w:tcBorders>
              <w:top w:val="single" w:color="auto" w:sz="4" w:space="0"/>
              <w:left w:val="single" w:color="auto" w:sz="4" w:space="0"/>
              <w:bottom w:val="single" w:color="auto" w:sz="4" w:space="0"/>
              <w:right w:val="single" w:color="auto" w:sz="4" w:space="0"/>
            </w:tcBorders>
            <w:vAlign w:val="center"/>
          </w:tcPr>
          <w:p w14:paraId="367AC768">
            <w:pPr>
              <w:spacing w:line="360" w:lineRule="auto"/>
              <w:jc w:val="center"/>
              <w:rPr>
                <w:rFonts w:ascii="宋体" w:hAnsi="宋体" w:cs="宋体"/>
                <w:b/>
                <w:bCs/>
                <w:sz w:val="24"/>
                <w:szCs w:val="24"/>
              </w:rPr>
            </w:pPr>
            <w:r>
              <w:rPr>
                <w:rFonts w:hint="eastAsia" w:ascii="宋体" w:hAnsi="宋体" w:cs="宋体"/>
                <w:b/>
                <w:bCs/>
                <w:sz w:val="24"/>
                <w:szCs w:val="24"/>
              </w:rPr>
              <w:t>响应内容</w:t>
            </w:r>
          </w:p>
        </w:tc>
        <w:tc>
          <w:tcPr>
            <w:tcW w:w="600" w:type="dxa"/>
            <w:tcBorders>
              <w:top w:val="single" w:color="auto" w:sz="4" w:space="0"/>
              <w:left w:val="single" w:color="auto" w:sz="4" w:space="0"/>
              <w:bottom w:val="single" w:color="auto" w:sz="4" w:space="0"/>
              <w:right w:val="single" w:color="auto" w:sz="4" w:space="0"/>
            </w:tcBorders>
            <w:vAlign w:val="center"/>
          </w:tcPr>
          <w:p w14:paraId="7C1E253C">
            <w:pPr>
              <w:spacing w:line="360" w:lineRule="auto"/>
              <w:jc w:val="center"/>
              <w:rPr>
                <w:rFonts w:ascii="宋体" w:hAnsi="宋体" w:cs="宋体"/>
                <w:b/>
                <w:bCs/>
                <w:sz w:val="24"/>
                <w:szCs w:val="24"/>
              </w:rPr>
            </w:pPr>
            <w:r>
              <w:rPr>
                <w:rFonts w:hint="eastAsia" w:ascii="宋体" w:hAnsi="宋体" w:cs="宋体"/>
                <w:b/>
                <w:bCs/>
                <w:sz w:val="24"/>
                <w:szCs w:val="24"/>
              </w:rPr>
              <w:t>页码</w:t>
            </w:r>
          </w:p>
        </w:tc>
      </w:tr>
      <w:tr w14:paraId="78C09A7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E34F48A">
            <w:pPr>
              <w:spacing w:line="360" w:lineRule="auto"/>
              <w:jc w:val="center"/>
              <w:rPr>
                <w:rFonts w:ascii="宋体" w:hAnsi="宋体" w:cs="宋体"/>
                <w:bCs/>
                <w:sz w:val="24"/>
                <w:szCs w:val="24"/>
              </w:rPr>
            </w:pPr>
            <w:r>
              <w:rPr>
                <w:rFonts w:hint="eastAsia" w:ascii="宋体" w:hAnsi="宋体" w:cs="宋体"/>
                <w:bCs/>
                <w:sz w:val="24"/>
                <w:szCs w:val="24"/>
              </w:rPr>
              <w:t>1-1</w:t>
            </w:r>
          </w:p>
        </w:tc>
        <w:tc>
          <w:tcPr>
            <w:tcW w:w="3260" w:type="dxa"/>
            <w:tcBorders>
              <w:top w:val="single" w:color="auto" w:sz="4" w:space="0"/>
              <w:left w:val="single" w:color="auto" w:sz="4" w:space="0"/>
              <w:bottom w:val="single" w:color="auto" w:sz="4" w:space="0"/>
              <w:right w:val="single" w:color="auto" w:sz="4" w:space="0"/>
            </w:tcBorders>
          </w:tcPr>
          <w:p w14:paraId="0D8D9457">
            <w:pPr>
              <w:spacing w:line="360" w:lineRule="auto"/>
              <w:rPr>
                <w:rFonts w:ascii="宋体" w:hAnsi="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vAlign w:val="center"/>
          </w:tcPr>
          <w:p w14:paraId="0C4102C5">
            <w:pPr>
              <w:spacing w:line="360" w:lineRule="auto"/>
              <w:jc w:val="center"/>
              <w:rPr>
                <w:rFonts w:ascii="宋体" w:hAnsi="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vAlign w:val="center"/>
          </w:tcPr>
          <w:p w14:paraId="70F7F042">
            <w:pPr>
              <w:spacing w:line="360" w:lineRule="auto"/>
              <w:jc w:val="center"/>
              <w:rPr>
                <w:rFonts w:ascii="宋体" w:hAnsi="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5D0FCF91">
            <w:pPr>
              <w:spacing w:line="360" w:lineRule="auto"/>
              <w:jc w:val="center"/>
              <w:rPr>
                <w:rFonts w:ascii="宋体" w:hAnsi="宋体" w:cs="宋体"/>
                <w:bCs/>
                <w:sz w:val="24"/>
                <w:szCs w:val="24"/>
              </w:rPr>
            </w:pPr>
          </w:p>
        </w:tc>
      </w:tr>
      <w:tr w14:paraId="6EAA76F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FEB65C3">
            <w:pPr>
              <w:spacing w:line="360" w:lineRule="auto"/>
              <w:jc w:val="center"/>
              <w:rPr>
                <w:rFonts w:ascii="宋体" w:hAnsi="宋体" w:cs="宋体"/>
                <w:bCs/>
                <w:sz w:val="24"/>
                <w:szCs w:val="24"/>
              </w:rPr>
            </w:pPr>
            <w:r>
              <w:rPr>
                <w:rFonts w:hint="eastAsia" w:ascii="宋体" w:hAnsi="宋体" w:cs="宋体"/>
                <w:bCs/>
                <w:sz w:val="24"/>
                <w:szCs w:val="24"/>
              </w:rPr>
              <w:t>1-2</w:t>
            </w:r>
          </w:p>
        </w:tc>
        <w:tc>
          <w:tcPr>
            <w:tcW w:w="3260" w:type="dxa"/>
            <w:tcBorders>
              <w:top w:val="single" w:color="auto" w:sz="4" w:space="0"/>
              <w:left w:val="single" w:color="auto" w:sz="4" w:space="0"/>
              <w:bottom w:val="single" w:color="auto" w:sz="4" w:space="0"/>
              <w:right w:val="single" w:color="auto" w:sz="4" w:space="0"/>
            </w:tcBorders>
          </w:tcPr>
          <w:p w14:paraId="521B07C1">
            <w:pPr>
              <w:spacing w:line="360" w:lineRule="auto"/>
              <w:rPr>
                <w:rFonts w:ascii="宋体" w:hAnsi="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vAlign w:val="center"/>
          </w:tcPr>
          <w:p w14:paraId="28906A05">
            <w:pPr>
              <w:spacing w:line="360" w:lineRule="auto"/>
              <w:jc w:val="center"/>
              <w:rPr>
                <w:rFonts w:ascii="宋体" w:hAnsi="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vAlign w:val="center"/>
          </w:tcPr>
          <w:p w14:paraId="3A7953BC">
            <w:pPr>
              <w:spacing w:line="360" w:lineRule="auto"/>
              <w:jc w:val="center"/>
              <w:rPr>
                <w:rFonts w:ascii="宋体" w:hAnsi="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4B2EEDED">
            <w:pPr>
              <w:spacing w:line="360" w:lineRule="auto"/>
              <w:jc w:val="center"/>
              <w:rPr>
                <w:rFonts w:ascii="宋体" w:hAnsi="宋体" w:cs="宋体"/>
                <w:bCs/>
                <w:sz w:val="24"/>
                <w:szCs w:val="24"/>
              </w:rPr>
            </w:pPr>
          </w:p>
        </w:tc>
      </w:tr>
      <w:tr w14:paraId="06DEA85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759CE90">
            <w:pPr>
              <w:spacing w:line="360" w:lineRule="auto"/>
              <w:jc w:val="center"/>
              <w:rPr>
                <w:rFonts w:ascii="宋体" w:hAnsi="宋体" w:cs="宋体"/>
                <w:bCs/>
                <w:sz w:val="24"/>
                <w:szCs w:val="24"/>
              </w:rPr>
            </w:pPr>
            <w:r>
              <w:rPr>
                <w:rFonts w:hint="eastAsia" w:ascii="宋体" w:hAnsi="宋体" w:cs="宋体"/>
                <w:bCs/>
                <w:sz w:val="24"/>
                <w:szCs w:val="24"/>
              </w:rPr>
              <w:t>1-3</w:t>
            </w:r>
          </w:p>
        </w:tc>
        <w:tc>
          <w:tcPr>
            <w:tcW w:w="3260" w:type="dxa"/>
            <w:tcBorders>
              <w:top w:val="single" w:color="auto" w:sz="4" w:space="0"/>
              <w:left w:val="single" w:color="auto" w:sz="4" w:space="0"/>
              <w:bottom w:val="single" w:color="auto" w:sz="4" w:space="0"/>
              <w:right w:val="single" w:color="auto" w:sz="4" w:space="0"/>
            </w:tcBorders>
          </w:tcPr>
          <w:p w14:paraId="11411C78">
            <w:pPr>
              <w:spacing w:line="360" w:lineRule="auto"/>
              <w:rPr>
                <w:rFonts w:ascii="宋体" w:hAnsi="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vAlign w:val="center"/>
          </w:tcPr>
          <w:p w14:paraId="1AEB3DE6">
            <w:pPr>
              <w:spacing w:line="360" w:lineRule="auto"/>
              <w:jc w:val="center"/>
              <w:rPr>
                <w:rFonts w:ascii="宋体" w:hAnsi="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vAlign w:val="center"/>
          </w:tcPr>
          <w:p w14:paraId="7595CA20">
            <w:pPr>
              <w:spacing w:line="360" w:lineRule="auto"/>
              <w:jc w:val="center"/>
              <w:rPr>
                <w:rFonts w:ascii="宋体" w:hAnsi="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770C744C">
            <w:pPr>
              <w:spacing w:line="360" w:lineRule="auto"/>
              <w:jc w:val="center"/>
              <w:rPr>
                <w:rFonts w:ascii="宋体" w:hAnsi="宋体" w:cs="宋体"/>
                <w:bCs/>
                <w:sz w:val="24"/>
                <w:szCs w:val="24"/>
              </w:rPr>
            </w:pPr>
          </w:p>
        </w:tc>
      </w:tr>
      <w:tr w14:paraId="7B0E2C0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B77FA58">
            <w:pPr>
              <w:spacing w:line="360" w:lineRule="auto"/>
              <w:jc w:val="center"/>
              <w:rPr>
                <w:rFonts w:ascii="宋体" w:hAnsi="宋体" w:cs="宋体"/>
                <w:bCs/>
                <w:sz w:val="24"/>
                <w:szCs w:val="24"/>
              </w:rPr>
            </w:pPr>
            <w:r>
              <w:rPr>
                <w:rFonts w:hint="eastAsia" w:ascii="宋体" w:hAnsi="宋体" w:cs="宋体"/>
                <w:bCs/>
                <w:sz w:val="24"/>
                <w:szCs w:val="24"/>
              </w:rPr>
              <w:t>1-4</w:t>
            </w:r>
          </w:p>
        </w:tc>
        <w:tc>
          <w:tcPr>
            <w:tcW w:w="3260" w:type="dxa"/>
            <w:tcBorders>
              <w:top w:val="single" w:color="auto" w:sz="4" w:space="0"/>
              <w:left w:val="single" w:color="auto" w:sz="4" w:space="0"/>
              <w:bottom w:val="single" w:color="auto" w:sz="4" w:space="0"/>
              <w:right w:val="single" w:color="auto" w:sz="4" w:space="0"/>
            </w:tcBorders>
          </w:tcPr>
          <w:p w14:paraId="46B964B4">
            <w:pPr>
              <w:tabs>
                <w:tab w:val="left" w:pos="-1080"/>
                <w:tab w:val="left" w:pos="180"/>
                <w:tab w:val="left" w:pos="1080"/>
              </w:tabs>
              <w:spacing w:line="360" w:lineRule="auto"/>
              <w:rPr>
                <w:rFonts w:ascii="宋体" w:hAnsi="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vAlign w:val="center"/>
          </w:tcPr>
          <w:p w14:paraId="17D21ECE">
            <w:pPr>
              <w:tabs>
                <w:tab w:val="left" w:pos="-1080"/>
                <w:tab w:val="left" w:pos="180"/>
                <w:tab w:val="left" w:pos="1080"/>
              </w:tabs>
              <w:spacing w:line="360" w:lineRule="auto"/>
              <w:jc w:val="center"/>
              <w:rPr>
                <w:rFonts w:ascii="宋体" w:hAnsi="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vAlign w:val="center"/>
          </w:tcPr>
          <w:p w14:paraId="232330F7">
            <w:pPr>
              <w:tabs>
                <w:tab w:val="left" w:pos="-1080"/>
                <w:tab w:val="left" w:pos="180"/>
                <w:tab w:val="left" w:pos="1080"/>
              </w:tabs>
              <w:spacing w:line="360" w:lineRule="auto"/>
              <w:jc w:val="center"/>
              <w:rPr>
                <w:rFonts w:ascii="宋体" w:hAnsi="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19A6BF3D">
            <w:pPr>
              <w:tabs>
                <w:tab w:val="left" w:pos="-1080"/>
                <w:tab w:val="left" w:pos="180"/>
                <w:tab w:val="left" w:pos="1080"/>
              </w:tabs>
              <w:spacing w:line="360" w:lineRule="auto"/>
              <w:jc w:val="center"/>
              <w:rPr>
                <w:rFonts w:ascii="宋体" w:hAnsi="宋体" w:cs="宋体"/>
                <w:bCs/>
                <w:sz w:val="24"/>
                <w:szCs w:val="24"/>
              </w:rPr>
            </w:pPr>
          </w:p>
        </w:tc>
      </w:tr>
      <w:tr w14:paraId="000EB93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36FD4B9">
            <w:pPr>
              <w:spacing w:line="360" w:lineRule="auto"/>
              <w:jc w:val="center"/>
              <w:rPr>
                <w:rFonts w:ascii="宋体" w:hAnsi="宋体" w:cs="宋体"/>
                <w:bCs/>
                <w:sz w:val="24"/>
                <w:szCs w:val="24"/>
              </w:rPr>
            </w:pPr>
            <w:r>
              <w:rPr>
                <w:rFonts w:hint="eastAsia" w:ascii="宋体" w:hAnsi="宋体" w:cs="宋体"/>
                <w:bCs/>
                <w:sz w:val="24"/>
                <w:szCs w:val="24"/>
              </w:rPr>
              <w:t>1-5</w:t>
            </w:r>
          </w:p>
        </w:tc>
        <w:tc>
          <w:tcPr>
            <w:tcW w:w="3260" w:type="dxa"/>
            <w:tcBorders>
              <w:top w:val="single" w:color="auto" w:sz="4" w:space="0"/>
              <w:left w:val="single" w:color="auto" w:sz="4" w:space="0"/>
              <w:bottom w:val="single" w:color="auto" w:sz="4" w:space="0"/>
              <w:right w:val="single" w:color="auto" w:sz="4" w:space="0"/>
            </w:tcBorders>
          </w:tcPr>
          <w:p w14:paraId="1F9F7366">
            <w:pPr>
              <w:tabs>
                <w:tab w:val="left" w:pos="720"/>
              </w:tabs>
              <w:spacing w:line="360" w:lineRule="auto"/>
              <w:ind w:right="18"/>
              <w:rPr>
                <w:rFonts w:ascii="宋体" w:hAnsi="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vAlign w:val="center"/>
          </w:tcPr>
          <w:p w14:paraId="2A5C22A0">
            <w:pPr>
              <w:tabs>
                <w:tab w:val="left" w:pos="720"/>
              </w:tabs>
              <w:spacing w:line="360" w:lineRule="auto"/>
              <w:ind w:right="18"/>
              <w:jc w:val="center"/>
              <w:rPr>
                <w:rFonts w:ascii="宋体" w:hAnsi="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vAlign w:val="center"/>
          </w:tcPr>
          <w:p w14:paraId="24683D1F">
            <w:pPr>
              <w:tabs>
                <w:tab w:val="left" w:pos="720"/>
              </w:tabs>
              <w:spacing w:line="360" w:lineRule="auto"/>
              <w:ind w:right="18"/>
              <w:jc w:val="center"/>
              <w:rPr>
                <w:rFonts w:ascii="宋体" w:hAnsi="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3A20748E">
            <w:pPr>
              <w:tabs>
                <w:tab w:val="left" w:pos="720"/>
              </w:tabs>
              <w:spacing w:line="360" w:lineRule="auto"/>
              <w:ind w:right="18"/>
              <w:jc w:val="center"/>
              <w:rPr>
                <w:rFonts w:ascii="宋体" w:hAnsi="宋体" w:cs="宋体"/>
                <w:bCs/>
                <w:sz w:val="24"/>
                <w:szCs w:val="24"/>
              </w:rPr>
            </w:pPr>
          </w:p>
        </w:tc>
      </w:tr>
    </w:tbl>
    <w:p w14:paraId="79832561">
      <w:pPr>
        <w:widowControl/>
        <w:spacing w:line="360" w:lineRule="auto"/>
        <w:rPr>
          <w:rFonts w:ascii="宋体" w:hAnsi="宋体" w:cs="宋体"/>
          <w:sz w:val="24"/>
          <w:szCs w:val="24"/>
        </w:rPr>
      </w:pPr>
    </w:p>
    <w:p w14:paraId="2AD7DE3E">
      <w:pPr>
        <w:spacing w:line="360" w:lineRule="auto"/>
        <w:ind w:firstLine="480" w:firstLineChars="200"/>
        <w:rPr>
          <w:rFonts w:ascii="宋体" w:hAnsi="宋体" w:cs="宋体"/>
          <w:sz w:val="24"/>
          <w:szCs w:val="24"/>
        </w:rPr>
      </w:pPr>
    </w:p>
    <w:p w14:paraId="3A36415F">
      <w:pPr>
        <w:spacing w:line="360" w:lineRule="auto"/>
        <w:rPr>
          <w:rFonts w:ascii="宋体" w:hAnsi="宋体" w:cs="宋体"/>
          <w:sz w:val="24"/>
          <w:szCs w:val="24"/>
        </w:rPr>
      </w:pPr>
    </w:p>
    <w:p w14:paraId="528F47DB">
      <w:pPr>
        <w:autoSpaceDE w:val="0"/>
        <w:autoSpaceDN w:val="0"/>
        <w:adjustRightInd w:val="0"/>
        <w:spacing w:line="360" w:lineRule="auto"/>
        <w:ind w:firstLine="2100"/>
        <w:jc w:val="left"/>
        <w:rPr>
          <w:rFonts w:ascii="宋体" w:hAnsi="宋体" w:cs="宋体"/>
          <w:kern w:val="0"/>
          <w:sz w:val="32"/>
          <w:szCs w:val="32"/>
          <w:highlight w:val="yellow"/>
        </w:rPr>
      </w:pPr>
    </w:p>
    <w:p w14:paraId="39BB57D3">
      <w:pPr>
        <w:autoSpaceDE w:val="0"/>
        <w:autoSpaceDN w:val="0"/>
        <w:adjustRightInd w:val="0"/>
        <w:spacing w:line="360" w:lineRule="auto"/>
        <w:ind w:firstLine="2100"/>
        <w:jc w:val="left"/>
        <w:rPr>
          <w:rFonts w:ascii="宋体" w:hAnsi="宋体" w:cs="宋体"/>
          <w:kern w:val="0"/>
          <w:sz w:val="32"/>
          <w:szCs w:val="32"/>
          <w:highlight w:val="yellow"/>
        </w:rPr>
      </w:pPr>
    </w:p>
    <w:p w14:paraId="6553BA79">
      <w:pPr>
        <w:autoSpaceDE w:val="0"/>
        <w:autoSpaceDN w:val="0"/>
        <w:adjustRightInd w:val="0"/>
        <w:spacing w:line="360" w:lineRule="auto"/>
        <w:ind w:firstLine="2100"/>
        <w:jc w:val="left"/>
        <w:rPr>
          <w:rFonts w:ascii="宋体" w:hAnsi="宋体" w:cs="宋体"/>
          <w:kern w:val="0"/>
          <w:sz w:val="32"/>
          <w:szCs w:val="32"/>
          <w:highlight w:val="yellow"/>
        </w:rPr>
      </w:pPr>
    </w:p>
    <w:p w14:paraId="61E2280F">
      <w:pPr>
        <w:autoSpaceDE w:val="0"/>
        <w:autoSpaceDN w:val="0"/>
        <w:adjustRightInd w:val="0"/>
        <w:spacing w:line="360" w:lineRule="auto"/>
        <w:ind w:firstLine="2100"/>
        <w:jc w:val="left"/>
        <w:rPr>
          <w:rFonts w:ascii="宋体" w:hAnsi="宋体" w:cs="宋体"/>
          <w:kern w:val="0"/>
          <w:sz w:val="32"/>
          <w:szCs w:val="32"/>
          <w:highlight w:val="yellow"/>
        </w:rPr>
      </w:pPr>
    </w:p>
    <w:p w14:paraId="67ED7120">
      <w:pPr>
        <w:autoSpaceDE w:val="0"/>
        <w:autoSpaceDN w:val="0"/>
        <w:adjustRightInd w:val="0"/>
        <w:spacing w:line="360" w:lineRule="auto"/>
        <w:ind w:firstLine="2100"/>
        <w:jc w:val="left"/>
        <w:rPr>
          <w:rFonts w:ascii="宋体" w:hAnsi="宋体" w:cs="宋体"/>
          <w:kern w:val="0"/>
          <w:sz w:val="32"/>
          <w:szCs w:val="32"/>
          <w:highlight w:val="yellow"/>
        </w:rPr>
      </w:pPr>
    </w:p>
    <w:p w14:paraId="40371C72">
      <w:pPr>
        <w:autoSpaceDE w:val="0"/>
        <w:autoSpaceDN w:val="0"/>
        <w:adjustRightInd w:val="0"/>
        <w:spacing w:line="360" w:lineRule="auto"/>
        <w:ind w:firstLine="2100"/>
        <w:jc w:val="left"/>
        <w:rPr>
          <w:rFonts w:ascii="宋体" w:hAnsi="宋体" w:cs="宋体"/>
          <w:kern w:val="0"/>
          <w:sz w:val="32"/>
          <w:szCs w:val="32"/>
          <w:highlight w:val="yellow"/>
        </w:rPr>
      </w:pPr>
    </w:p>
    <w:p w14:paraId="4E6B3595">
      <w:pPr>
        <w:autoSpaceDE w:val="0"/>
        <w:autoSpaceDN w:val="0"/>
        <w:adjustRightInd w:val="0"/>
        <w:spacing w:line="360" w:lineRule="auto"/>
        <w:ind w:firstLine="2100"/>
        <w:jc w:val="left"/>
        <w:rPr>
          <w:rFonts w:ascii="宋体" w:hAnsi="宋体" w:cs="宋体"/>
          <w:kern w:val="0"/>
          <w:sz w:val="32"/>
          <w:szCs w:val="32"/>
          <w:highlight w:val="yellow"/>
        </w:rPr>
      </w:pPr>
    </w:p>
    <w:p w14:paraId="062DBDAA">
      <w:pPr>
        <w:autoSpaceDE w:val="0"/>
        <w:autoSpaceDN w:val="0"/>
        <w:adjustRightInd w:val="0"/>
        <w:spacing w:line="360" w:lineRule="auto"/>
        <w:ind w:firstLine="2100"/>
        <w:jc w:val="left"/>
        <w:rPr>
          <w:rFonts w:ascii="宋体" w:hAnsi="宋体" w:cs="宋体"/>
          <w:kern w:val="0"/>
          <w:sz w:val="32"/>
          <w:szCs w:val="32"/>
          <w:highlight w:val="yellow"/>
        </w:rPr>
      </w:pPr>
    </w:p>
    <w:p w14:paraId="1843EB91">
      <w:pPr>
        <w:autoSpaceDE w:val="0"/>
        <w:autoSpaceDN w:val="0"/>
        <w:adjustRightInd w:val="0"/>
        <w:spacing w:line="360" w:lineRule="auto"/>
        <w:ind w:firstLine="2100"/>
        <w:jc w:val="left"/>
        <w:rPr>
          <w:rFonts w:ascii="宋体" w:hAnsi="宋体" w:cs="宋体"/>
          <w:kern w:val="0"/>
          <w:sz w:val="32"/>
          <w:szCs w:val="32"/>
          <w:highlight w:val="yellow"/>
        </w:rPr>
      </w:pPr>
    </w:p>
    <w:p w14:paraId="7C762046">
      <w:pPr>
        <w:autoSpaceDE w:val="0"/>
        <w:autoSpaceDN w:val="0"/>
        <w:adjustRightInd w:val="0"/>
        <w:spacing w:line="360" w:lineRule="auto"/>
        <w:ind w:firstLine="2100"/>
        <w:jc w:val="left"/>
        <w:rPr>
          <w:rFonts w:ascii="宋体" w:hAnsi="宋体" w:cs="宋体"/>
          <w:kern w:val="0"/>
          <w:sz w:val="32"/>
          <w:szCs w:val="32"/>
          <w:highlight w:val="yellow"/>
        </w:rPr>
      </w:pPr>
    </w:p>
    <w:p w14:paraId="5E8350C8">
      <w:pPr>
        <w:autoSpaceDE w:val="0"/>
        <w:autoSpaceDN w:val="0"/>
        <w:adjustRightInd w:val="0"/>
        <w:spacing w:line="360" w:lineRule="auto"/>
        <w:ind w:firstLine="2100"/>
        <w:jc w:val="left"/>
        <w:rPr>
          <w:rFonts w:ascii="宋体" w:hAnsi="宋体" w:cs="宋体"/>
          <w:kern w:val="0"/>
          <w:sz w:val="32"/>
          <w:szCs w:val="32"/>
          <w:highlight w:val="yellow"/>
        </w:rPr>
      </w:pPr>
    </w:p>
    <w:p w14:paraId="022BAFBC">
      <w:pPr>
        <w:autoSpaceDE w:val="0"/>
        <w:autoSpaceDN w:val="0"/>
        <w:adjustRightInd w:val="0"/>
        <w:spacing w:line="360" w:lineRule="auto"/>
        <w:ind w:firstLine="2100"/>
        <w:jc w:val="left"/>
        <w:rPr>
          <w:rFonts w:ascii="宋体" w:hAnsi="宋体" w:cs="宋体"/>
          <w:kern w:val="0"/>
          <w:sz w:val="32"/>
          <w:szCs w:val="32"/>
          <w:highlight w:val="yellow"/>
        </w:rPr>
      </w:pPr>
    </w:p>
    <w:p w14:paraId="4A8CA26E">
      <w:pPr>
        <w:autoSpaceDE w:val="0"/>
        <w:autoSpaceDN w:val="0"/>
        <w:adjustRightInd w:val="0"/>
        <w:spacing w:line="360" w:lineRule="auto"/>
        <w:ind w:firstLine="2100"/>
        <w:jc w:val="left"/>
        <w:rPr>
          <w:rFonts w:ascii="宋体" w:hAnsi="宋体" w:cs="宋体"/>
          <w:kern w:val="0"/>
          <w:sz w:val="32"/>
          <w:szCs w:val="32"/>
          <w:highlight w:val="yellow"/>
        </w:rPr>
      </w:pPr>
    </w:p>
    <w:p w14:paraId="59581526">
      <w:pPr>
        <w:pStyle w:val="21"/>
        <w:spacing w:line="360" w:lineRule="auto"/>
        <w:jc w:val="center"/>
        <w:outlineLvl w:val="2"/>
        <w:rPr>
          <w:rFonts w:hint="default" w:ascii="宋体" w:hAnsi="宋体" w:cs="宋体"/>
          <w:sz w:val="24"/>
          <w:szCs w:val="24"/>
        </w:rPr>
      </w:pPr>
      <w:r>
        <w:rPr>
          <w:rFonts w:ascii="宋体" w:hAnsi="宋体" w:cs="宋体"/>
          <w:b/>
          <w:sz w:val="24"/>
          <w:szCs w:val="24"/>
        </w:rPr>
        <w:t>招标文件规定的价格扣除证明材料（若有）</w:t>
      </w:r>
    </w:p>
    <w:p w14:paraId="62E964F4">
      <w:pPr>
        <w:pStyle w:val="21"/>
        <w:spacing w:line="360" w:lineRule="auto"/>
        <w:jc w:val="center"/>
        <w:outlineLvl w:val="3"/>
        <w:rPr>
          <w:rFonts w:hint="default" w:ascii="宋体" w:hAnsi="宋体" w:cs="宋体"/>
          <w:sz w:val="24"/>
          <w:szCs w:val="24"/>
        </w:rPr>
      </w:pPr>
      <w:r>
        <w:rPr>
          <w:rFonts w:ascii="宋体" w:hAnsi="宋体" w:cs="宋体"/>
          <w:b/>
          <w:sz w:val="24"/>
          <w:szCs w:val="24"/>
        </w:rPr>
        <w:t>1优先类节能产品、环境标志产品价格扣除证明材料（若有）</w:t>
      </w:r>
    </w:p>
    <w:p w14:paraId="31620141">
      <w:pPr>
        <w:pStyle w:val="21"/>
        <w:spacing w:line="360" w:lineRule="auto"/>
        <w:jc w:val="center"/>
        <w:outlineLvl w:val="3"/>
        <w:rPr>
          <w:rFonts w:hint="default" w:ascii="宋体" w:hAnsi="宋体" w:cs="宋体"/>
          <w:sz w:val="24"/>
          <w:szCs w:val="24"/>
        </w:rPr>
      </w:pPr>
      <w:r>
        <w:rPr>
          <w:rFonts w:ascii="宋体" w:hAnsi="宋体" w:cs="宋体"/>
          <w:b/>
          <w:sz w:val="24"/>
          <w:szCs w:val="24"/>
        </w:rPr>
        <w:t>1-①优先类节能产品、环境标志产品统计表（价格扣除适用，若有）</w:t>
      </w:r>
    </w:p>
    <w:p w14:paraId="5DBD3C00">
      <w:pPr>
        <w:pStyle w:val="21"/>
        <w:spacing w:line="360" w:lineRule="auto"/>
        <w:ind w:firstLine="480"/>
        <w:rPr>
          <w:rFonts w:hint="default" w:ascii="宋体" w:hAnsi="宋体" w:cs="宋体"/>
          <w:sz w:val="24"/>
          <w:szCs w:val="24"/>
        </w:rPr>
      </w:pPr>
      <w:r>
        <w:rPr>
          <w:rFonts w:ascii="宋体" w:hAnsi="宋体" w:cs="宋体"/>
          <w:sz w:val="24"/>
          <w:szCs w:val="24"/>
        </w:rPr>
        <w:t>项目编号：</w:t>
      </w:r>
      <w:r>
        <w:rPr>
          <w:rFonts w:ascii="宋体" w:hAnsi="宋体" w:cs="宋体"/>
          <w:sz w:val="24"/>
          <w:szCs w:val="24"/>
          <w:u w:val="single"/>
        </w:rPr>
        <w:t>　　　　　　　　</w:t>
      </w:r>
    </w:p>
    <w:p w14:paraId="4DC60631">
      <w:pPr>
        <w:pStyle w:val="21"/>
        <w:spacing w:line="360" w:lineRule="auto"/>
        <w:ind w:firstLine="480"/>
        <w:jc w:val="right"/>
        <w:rPr>
          <w:rFonts w:hint="default" w:ascii="宋体" w:hAnsi="宋体" w:cs="宋体"/>
          <w:sz w:val="24"/>
          <w:szCs w:val="24"/>
        </w:rPr>
      </w:pPr>
      <w:r>
        <w:rPr>
          <w:rFonts w:ascii="宋体" w:hAnsi="宋体" w:cs="宋体"/>
          <w:sz w:val="24"/>
          <w:szCs w:val="24"/>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3B7047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B1EA664">
            <w:pPr>
              <w:spacing w:line="360" w:lineRule="auto"/>
              <w:rPr>
                <w:rFonts w:ascii="宋体" w:hAnsi="宋体" w:cs="宋体"/>
                <w:sz w:val="24"/>
                <w:szCs w:val="24"/>
              </w:rPr>
            </w:pPr>
          </w:p>
        </w:tc>
        <w:tc>
          <w:tcPr>
            <w:tcW w:w="8353" w:type="dxa"/>
            <w:gridSpan w:val="6"/>
          </w:tcPr>
          <w:p w14:paraId="36BFB19D">
            <w:pPr>
              <w:pStyle w:val="21"/>
              <w:spacing w:line="360" w:lineRule="auto"/>
              <w:jc w:val="center"/>
              <w:rPr>
                <w:rFonts w:hint="default" w:ascii="宋体" w:hAnsi="宋体" w:cs="宋体"/>
                <w:sz w:val="24"/>
                <w:szCs w:val="24"/>
              </w:rPr>
            </w:pPr>
            <w:r>
              <w:rPr>
                <w:rFonts w:ascii="宋体" w:hAnsi="宋体" w:cs="宋体"/>
                <w:sz w:val="24"/>
                <w:szCs w:val="24"/>
              </w:rPr>
              <w:t>本合同包内属于节能产品的报价情况</w:t>
            </w:r>
          </w:p>
        </w:tc>
      </w:tr>
      <w:tr w14:paraId="325DE9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A2F667B">
            <w:pPr>
              <w:pStyle w:val="21"/>
              <w:spacing w:line="360" w:lineRule="auto"/>
              <w:rPr>
                <w:rFonts w:hint="default" w:ascii="宋体" w:hAnsi="宋体" w:cs="宋体"/>
                <w:sz w:val="24"/>
                <w:szCs w:val="24"/>
              </w:rPr>
            </w:pPr>
            <w:r>
              <w:rPr>
                <w:rFonts w:ascii="宋体" w:hAnsi="宋体" w:cs="宋体"/>
                <w:sz w:val="24"/>
                <w:szCs w:val="24"/>
              </w:rPr>
              <w:t>合同包</w:t>
            </w:r>
          </w:p>
        </w:tc>
        <w:tc>
          <w:tcPr>
            <w:tcW w:w="1187" w:type="dxa"/>
          </w:tcPr>
          <w:p w14:paraId="3359BF4B">
            <w:pPr>
              <w:pStyle w:val="21"/>
              <w:spacing w:line="360" w:lineRule="auto"/>
              <w:rPr>
                <w:rFonts w:hint="default" w:ascii="宋体" w:hAnsi="宋体" w:cs="宋体"/>
                <w:sz w:val="24"/>
                <w:szCs w:val="24"/>
              </w:rPr>
            </w:pPr>
            <w:r>
              <w:rPr>
                <w:rFonts w:ascii="宋体" w:hAnsi="宋体" w:cs="宋体"/>
                <w:sz w:val="24"/>
                <w:szCs w:val="24"/>
              </w:rPr>
              <w:t>品目号</w:t>
            </w:r>
          </w:p>
        </w:tc>
        <w:tc>
          <w:tcPr>
            <w:tcW w:w="1187" w:type="dxa"/>
          </w:tcPr>
          <w:p w14:paraId="4361B6A1">
            <w:pPr>
              <w:pStyle w:val="21"/>
              <w:spacing w:line="360" w:lineRule="auto"/>
              <w:rPr>
                <w:rFonts w:hint="default" w:ascii="宋体" w:hAnsi="宋体" w:cs="宋体"/>
                <w:sz w:val="24"/>
                <w:szCs w:val="24"/>
              </w:rPr>
            </w:pPr>
            <w:r>
              <w:rPr>
                <w:rFonts w:ascii="宋体" w:hAnsi="宋体" w:cs="宋体"/>
                <w:sz w:val="24"/>
                <w:szCs w:val="24"/>
              </w:rPr>
              <w:t>货物名称</w:t>
            </w:r>
          </w:p>
        </w:tc>
        <w:tc>
          <w:tcPr>
            <w:tcW w:w="1187" w:type="dxa"/>
          </w:tcPr>
          <w:p w14:paraId="5AA2FED9">
            <w:pPr>
              <w:pStyle w:val="21"/>
              <w:spacing w:line="360" w:lineRule="auto"/>
              <w:rPr>
                <w:rFonts w:hint="default" w:ascii="宋体" w:hAnsi="宋体" w:cs="宋体"/>
                <w:sz w:val="24"/>
                <w:szCs w:val="24"/>
              </w:rPr>
            </w:pPr>
            <w:r>
              <w:rPr>
                <w:rFonts w:ascii="宋体" w:hAnsi="宋体" w:cs="宋体"/>
                <w:sz w:val="24"/>
                <w:szCs w:val="24"/>
              </w:rPr>
              <w:t>单价</w:t>
            </w:r>
          </w:p>
        </w:tc>
        <w:tc>
          <w:tcPr>
            <w:tcW w:w="1187" w:type="dxa"/>
          </w:tcPr>
          <w:p w14:paraId="5DA349B7">
            <w:pPr>
              <w:pStyle w:val="21"/>
              <w:spacing w:line="360" w:lineRule="auto"/>
              <w:rPr>
                <w:rFonts w:hint="default" w:ascii="宋体" w:hAnsi="宋体" w:cs="宋体"/>
                <w:sz w:val="24"/>
                <w:szCs w:val="24"/>
              </w:rPr>
            </w:pPr>
            <w:r>
              <w:rPr>
                <w:rFonts w:ascii="宋体" w:hAnsi="宋体" w:cs="宋体"/>
                <w:sz w:val="24"/>
                <w:szCs w:val="24"/>
              </w:rPr>
              <w:t>数量</w:t>
            </w:r>
          </w:p>
        </w:tc>
        <w:tc>
          <w:tcPr>
            <w:tcW w:w="1550" w:type="dxa"/>
          </w:tcPr>
          <w:p w14:paraId="44808BBF">
            <w:pPr>
              <w:pStyle w:val="21"/>
              <w:spacing w:line="360" w:lineRule="auto"/>
              <w:rPr>
                <w:rFonts w:hint="default" w:ascii="宋体" w:hAnsi="宋体" w:cs="宋体"/>
                <w:sz w:val="24"/>
                <w:szCs w:val="24"/>
              </w:rPr>
            </w:pPr>
            <w:r>
              <w:rPr>
                <w:rFonts w:ascii="宋体" w:hAnsi="宋体" w:cs="宋体"/>
                <w:sz w:val="24"/>
                <w:szCs w:val="24"/>
              </w:rPr>
              <w:t>总价</w:t>
            </w:r>
          </w:p>
        </w:tc>
        <w:tc>
          <w:tcPr>
            <w:tcW w:w="2055" w:type="dxa"/>
          </w:tcPr>
          <w:p w14:paraId="2A988D6A">
            <w:pPr>
              <w:pStyle w:val="21"/>
              <w:spacing w:line="360" w:lineRule="auto"/>
              <w:rPr>
                <w:rFonts w:hint="default" w:ascii="宋体" w:hAnsi="宋体" w:cs="宋体"/>
                <w:sz w:val="24"/>
                <w:szCs w:val="24"/>
              </w:rPr>
            </w:pPr>
            <w:r>
              <w:rPr>
                <w:rFonts w:ascii="宋体" w:hAnsi="宋体" w:cs="宋体"/>
                <w:sz w:val="24"/>
                <w:szCs w:val="24"/>
              </w:rPr>
              <w:t>认证种类</w:t>
            </w:r>
          </w:p>
        </w:tc>
      </w:tr>
      <w:tr w14:paraId="50410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3FF41D58">
            <w:pPr>
              <w:pStyle w:val="21"/>
              <w:spacing w:line="360" w:lineRule="auto"/>
              <w:rPr>
                <w:rFonts w:hint="default" w:ascii="宋体" w:hAnsi="宋体" w:cs="宋体"/>
                <w:sz w:val="24"/>
                <w:szCs w:val="24"/>
              </w:rPr>
            </w:pPr>
            <w:r>
              <w:rPr>
                <w:rFonts w:ascii="宋体" w:hAnsi="宋体" w:cs="宋体"/>
                <w:sz w:val="24"/>
                <w:szCs w:val="24"/>
              </w:rPr>
              <w:t>*</w:t>
            </w:r>
          </w:p>
        </w:tc>
        <w:tc>
          <w:tcPr>
            <w:tcW w:w="1187" w:type="dxa"/>
          </w:tcPr>
          <w:p w14:paraId="1FC1394E">
            <w:pPr>
              <w:pStyle w:val="21"/>
              <w:spacing w:line="360" w:lineRule="auto"/>
              <w:rPr>
                <w:rFonts w:hint="default" w:ascii="宋体" w:hAnsi="宋体" w:cs="宋体"/>
                <w:sz w:val="24"/>
                <w:szCs w:val="24"/>
              </w:rPr>
            </w:pPr>
            <w:r>
              <w:rPr>
                <w:rFonts w:ascii="宋体" w:hAnsi="宋体" w:cs="宋体"/>
                <w:sz w:val="24"/>
                <w:szCs w:val="24"/>
              </w:rPr>
              <w:t>*-1</w:t>
            </w:r>
          </w:p>
        </w:tc>
        <w:tc>
          <w:tcPr>
            <w:tcW w:w="1187" w:type="dxa"/>
          </w:tcPr>
          <w:p w14:paraId="25FEEA5E">
            <w:pPr>
              <w:spacing w:line="360" w:lineRule="auto"/>
              <w:rPr>
                <w:rFonts w:ascii="宋体" w:hAnsi="宋体" w:cs="宋体"/>
                <w:sz w:val="24"/>
                <w:szCs w:val="24"/>
              </w:rPr>
            </w:pPr>
          </w:p>
        </w:tc>
        <w:tc>
          <w:tcPr>
            <w:tcW w:w="1187" w:type="dxa"/>
          </w:tcPr>
          <w:p w14:paraId="1F8A4064">
            <w:pPr>
              <w:spacing w:line="360" w:lineRule="auto"/>
              <w:rPr>
                <w:rFonts w:ascii="宋体" w:hAnsi="宋体" w:cs="宋体"/>
                <w:sz w:val="24"/>
                <w:szCs w:val="24"/>
              </w:rPr>
            </w:pPr>
          </w:p>
        </w:tc>
        <w:tc>
          <w:tcPr>
            <w:tcW w:w="1187" w:type="dxa"/>
          </w:tcPr>
          <w:p w14:paraId="532DD118">
            <w:pPr>
              <w:spacing w:line="360" w:lineRule="auto"/>
              <w:rPr>
                <w:rFonts w:ascii="宋体" w:hAnsi="宋体" w:cs="宋体"/>
                <w:sz w:val="24"/>
                <w:szCs w:val="24"/>
              </w:rPr>
            </w:pPr>
          </w:p>
        </w:tc>
        <w:tc>
          <w:tcPr>
            <w:tcW w:w="1550" w:type="dxa"/>
          </w:tcPr>
          <w:p w14:paraId="2E2E574D">
            <w:pPr>
              <w:spacing w:line="360" w:lineRule="auto"/>
              <w:rPr>
                <w:rFonts w:ascii="宋体" w:hAnsi="宋体" w:cs="宋体"/>
                <w:sz w:val="24"/>
                <w:szCs w:val="24"/>
              </w:rPr>
            </w:pPr>
          </w:p>
        </w:tc>
        <w:tc>
          <w:tcPr>
            <w:tcW w:w="2055" w:type="dxa"/>
          </w:tcPr>
          <w:p w14:paraId="5EFCCF26">
            <w:pPr>
              <w:spacing w:line="360" w:lineRule="auto"/>
              <w:rPr>
                <w:rFonts w:ascii="宋体" w:hAnsi="宋体" w:cs="宋体"/>
                <w:sz w:val="24"/>
                <w:szCs w:val="24"/>
              </w:rPr>
            </w:pPr>
          </w:p>
        </w:tc>
      </w:tr>
      <w:tr w14:paraId="373FCD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0A3E3AD9">
            <w:pPr>
              <w:spacing w:line="360" w:lineRule="auto"/>
              <w:rPr>
                <w:rFonts w:ascii="宋体" w:hAnsi="宋体" w:cs="宋体"/>
                <w:sz w:val="24"/>
                <w:szCs w:val="24"/>
              </w:rPr>
            </w:pPr>
          </w:p>
        </w:tc>
        <w:tc>
          <w:tcPr>
            <w:tcW w:w="1187" w:type="dxa"/>
          </w:tcPr>
          <w:p w14:paraId="732A90D4">
            <w:pPr>
              <w:pStyle w:val="21"/>
              <w:spacing w:line="360" w:lineRule="auto"/>
              <w:rPr>
                <w:rFonts w:hint="default" w:ascii="宋体" w:hAnsi="宋体" w:cs="宋体"/>
                <w:sz w:val="24"/>
                <w:szCs w:val="24"/>
              </w:rPr>
            </w:pPr>
            <w:r>
              <w:rPr>
                <w:rFonts w:ascii="宋体" w:hAnsi="宋体" w:cs="宋体"/>
                <w:sz w:val="24"/>
                <w:szCs w:val="24"/>
              </w:rPr>
              <w:t>…</w:t>
            </w:r>
          </w:p>
        </w:tc>
        <w:tc>
          <w:tcPr>
            <w:tcW w:w="1187" w:type="dxa"/>
          </w:tcPr>
          <w:p w14:paraId="6A824AF4">
            <w:pPr>
              <w:spacing w:line="360" w:lineRule="auto"/>
              <w:rPr>
                <w:rFonts w:ascii="宋体" w:hAnsi="宋体" w:cs="宋体"/>
                <w:sz w:val="24"/>
                <w:szCs w:val="24"/>
              </w:rPr>
            </w:pPr>
          </w:p>
        </w:tc>
        <w:tc>
          <w:tcPr>
            <w:tcW w:w="1187" w:type="dxa"/>
          </w:tcPr>
          <w:p w14:paraId="3C0E75D3">
            <w:pPr>
              <w:spacing w:line="360" w:lineRule="auto"/>
              <w:rPr>
                <w:rFonts w:ascii="宋体" w:hAnsi="宋体" w:cs="宋体"/>
                <w:sz w:val="24"/>
                <w:szCs w:val="24"/>
              </w:rPr>
            </w:pPr>
          </w:p>
        </w:tc>
        <w:tc>
          <w:tcPr>
            <w:tcW w:w="1187" w:type="dxa"/>
          </w:tcPr>
          <w:p w14:paraId="0CA21F88">
            <w:pPr>
              <w:spacing w:line="360" w:lineRule="auto"/>
              <w:rPr>
                <w:rFonts w:ascii="宋体" w:hAnsi="宋体" w:cs="宋体"/>
                <w:sz w:val="24"/>
                <w:szCs w:val="24"/>
              </w:rPr>
            </w:pPr>
          </w:p>
        </w:tc>
        <w:tc>
          <w:tcPr>
            <w:tcW w:w="1550" w:type="dxa"/>
          </w:tcPr>
          <w:p w14:paraId="4C0DEBF4">
            <w:pPr>
              <w:spacing w:line="360" w:lineRule="auto"/>
              <w:rPr>
                <w:rFonts w:ascii="宋体" w:hAnsi="宋体" w:cs="宋体"/>
                <w:sz w:val="24"/>
                <w:szCs w:val="24"/>
              </w:rPr>
            </w:pPr>
          </w:p>
        </w:tc>
        <w:tc>
          <w:tcPr>
            <w:tcW w:w="2055" w:type="dxa"/>
          </w:tcPr>
          <w:p w14:paraId="32B890D9">
            <w:pPr>
              <w:spacing w:line="360" w:lineRule="auto"/>
              <w:rPr>
                <w:rFonts w:ascii="宋体" w:hAnsi="宋体" w:cs="宋体"/>
                <w:sz w:val="24"/>
                <w:szCs w:val="24"/>
              </w:rPr>
            </w:pPr>
          </w:p>
        </w:tc>
      </w:tr>
      <w:tr w14:paraId="08171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84CC039">
            <w:pPr>
              <w:pStyle w:val="21"/>
              <w:spacing w:line="360" w:lineRule="auto"/>
              <w:rPr>
                <w:rFonts w:hint="default" w:ascii="宋体" w:hAnsi="宋体" w:cs="宋体"/>
                <w:sz w:val="24"/>
                <w:szCs w:val="24"/>
              </w:rPr>
            </w:pPr>
            <w:r>
              <w:rPr>
                <w:rFonts w:ascii="宋体" w:hAnsi="宋体" w:cs="宋体"/>
                <w:sz w:val="24"/>
                <w:szCs w:val="24"/>
              </w:rPr>
              <w:t>报价</w:t>
            </w:r>
          </w:p>
        </w:tc>
        <w:tc>
          <w:tcPr>
            <w:tcW w:w="8353" w:type="dxa"/>
            <w:gridSpan w:val="6"/>
          </w:tcPr>
          <w:p w14:paraId="55526E0A">
            <w:pPr>
              <w:pStyle w:val="21"/>
              <w:spacing w:line="360" w:lineRule="auto"/>
              <w:rPr>
                <w:rFonts w:hint="default" w:ascii="宋体" w:hAnsi="宋体" w:cs="宋体"/>
                <w:sz w:val="24"/>
                <w:szCs w:val="24"/>
              </w:rPr>
            </w:pPr>
            <w:r>
              <w:rPr>
                <w:rFonts w:ascii="宋体" w:hAnsi="宋体" w:cs="宋体"/>
                <w:sz w:val="24"/>
                <w:szCs w:val="24"/>
              </w:rPr>
              <w:t>合同包内属于节能产品的报价总金额：</w:t>
            </w:r>
            <w:r>
              <w:rPr>
                <w:rFonts w:ascii="宋体" w:hAnsi="宋体" w:cs="宋体"/>
                <w:sz w:val="24"/>
                <w:szCs w:val="24"/>
                <w:u w:val="single"/>
              </w:rPr>
              <w:t>　　　　　。</w:t>
            </w:r>
          </w:p>
        </w:tc>
      </w:tr>
    </w:tbl>
    <w:p w14:paraId="7F4A6359">
      <w:pPr>
        <w:pStyle w:val="21"/>
        <w:spacing w:line="360" w:lineRule="auto"/>
        <w:ind w:firstLine="480"/>
        <w:rPr>
          <w:rFonts w:hint="default" w:ascii="宋体" w:hAnsi="宋体" w:cs="宋体"/>
          <w:sz w:val="24"/>
          <w:szCs w:val="24"/>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4051A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D07B94E">
            <w:pPr>
              <w:spacing w:line="360" w:lineRule="auto"/>
              <w:rPr>
                <w:rFonts w:ascii="宋体" w:hAnsi="宋体" w:cs="宋体"/>
                <w:sz w:val="24"/>
                <w:szCs w:val="24"/>
              </w:rPr>
            </w:pPr>
          </w:p>
        </w:tc>
        <w:tc>
          <w:tcPr>
            <w:tcW w:w="8353" w:type="dxa"/>
            <w:gridSpan w:val="6"/>
          </w:tcPr>
          <w:p w14:paraId="79952337">
            <w:pPr>
              <w:pStyle w:val="21"/>
              <w:spacing w:line="360" w:lineRule="auto"/>
              <w:jc w:val="center"/>
              <w:rPr>
                <w:rFonts w:hint="default" w:ascii="宋体" w:hAnsi="宋体" w:cs="宋体"/>
                <w:sz w:val="24"/>
                <w:szCs w:val="24"/>
              </w:rPr>
            </w:pPr>
            <w:r>
              <w:rPr>
                <w:rFonts w:ascii="宋体" w:hAnsi="宋体" w:cs="宋体"/>
                <w:sz w:val="24"/>
                <w:szCs w:val="24"/>
              </w:rPr>
              <w:t>本合同包内属于环境标志产品的报价情况</w:t>
            </w:r>
          </w:p>
        </w:tc>
      </w:tr>
      <w:tr w14:paraId="363EDD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BBDE88">
            <w:pPr>
              <w:pStyle w:val="21"/>
              <w:spacing w:line="360" w:lineRule="auto"/>
              <w:rPr>
                <w:rFonts w:hint="default" w:ascii="宋体" w:hAnsi="宋体" w:cs="宋体"/>
                <w:sz w:val="24"/>
                <w:szCs w:val="24"/>
              </w:rPr>
            </w:pPr>
            <w:r>
              <w:rPr>
                <w:rFonts w:ascii="宋体" w:hAnsi="宋体" w:cs="宋体"/>
                <w:sz w:val="24"/>
                <w:szCs w:val="24"/>
              </w:rPr>
              <w:t>合同包</w:t>
            </w:r>
          </w:p>
        </w:tc>
        <w:tc>
          <w:tcPr>
            <w:tcW w:w="1187" w:type="dxa"/>
          </w:tcPr>
          <w:p w14:paraId="7CABAB87">
            <w:pPr>
              <w:pStyle w:val="21"/>
              <w:spacing w:line="360" w:lineRule="auto"/>
              <w:rPr>
                <w:rFonts w:hint="default" w:ascii="宋体" w:hAnsi="宋体" w:cs="宋体"/>
                <w:sz w:val="24"/>
                <w:szCs w:val="24"/>
              </w:rPr>
            </w:pPr>
            <w:r>
              <w:rPr>
                <w:rFonts w:ascii="宋体" w:hAnsi="宋体" w:cs="宋体"/>
                <w:sz w:val="24"/>
                <w:szCs w:val="24"/>
              </w:rPr>
              <w:t>品目号</w:t>
            </w:r>
          </w:p>
        </w:tc>
        <w:tc>
          <w:tcPr>
            <w:tcW w:w="1187" w:type="dxa"/>
          </w:tcPr>
          <w:p w14:paraId="43E59260">
            <w:pPr>
              <w:pStyle w:val="21"/>
              <w:spacing w:line="360" w:lineRule="auto"/>
              <w:rPr>
                <w:rFonts w:hint="default" w:ascii="宋体" w:hAnsi="宋体" w:cs="宋体"/>
                <w:sz w:val="24"/>
                <w:szCs w:val="24"/>
              </w:rPr>
            </w:pPr>
            <w:r>
              <w:rPr>
                <w:rFonts w:ascii="宋体" w:hAnsi="宋体" w:cs="宋体"/>
                <w:sz w:val="24"/>
                <w:szCs w:val="24"/>
              </w:rPr>
              <w:t>货物名称</w:t>
            </w:r>
          </w:p>
        </w:tc>
        <w:tc>
          <w:tcPr>
            <w:tcW w:w="1187" w:type="dxa"/>
          </w:tcPr>
          <w:p w14:paraId="751A9DCB">
            <w:pPr>
              <w:pStyle w:val="21"/>
              <w:spacing w:line="360" w:lineRule="auto"/>
              <w:rPr>
                <w:rFonts w:hint="default" w:ascii="宋体" w:hAnsi="宋体" w:cs="宋体"/>
                <w:sz w:val="24"/>
                <w:szCs w:val="24"/>
              </w:rPr>
            </w:pPr>
            <w:r>
              <w:rPr>
                <w:rFonts w:ascii="宋体" w:hAnsi="宋体" w:cs="宋体"/>
                <w:sz w:val="24"/>
                <w:szCs w:val="24"/>
              </w:rPr>
              <w:t>单价</w:t>
            </w:r>
          </w:p>
        </w:tc>
        <w:tc>
          <w:tcPr>
            <w:tcW w:w="1187" w:type="dxa"/>
          </w:tcPr>
          <w:p w14:paraId="6E0337B1">
            <w:pPr>
              <w:pStyle w:val="21"/>
              <w:spacing w:line="360" w:lineRule="auto"/>
              <w:rPr>
                <w:rFonts w:hint="default" w:ascii="宋体" w:hAnsi="宋体" w:cs="宋体"/>
                <w:sz w:val="24"/>
                <w:szCs w:val="24"/>
              </w:rPr>
            </w:pPr>
            <w:r>
              <w:rPr>
                <w:rFonts w:ascii="宋体" w:hAnsi="宋体" w:cs="宋体"/>
                <w:sz w:val="24"/>
                <w:szCs w:val="24"/>
              </w:rPr>
              <w:t>数量</w:t>
            </w:r>
          </w:p>
        </w:tc>
        <w:tc>
          <w:tcPr>
            <w:tcW w:w="1550" w:type="dxa"/>
          </w:tcPr>
          <w:p w14:paraId="016F5A8C">
            <w:pPr>
              <w:pStyle w:val="21"/>
              <w:spacing w:line="360" w:lineRule="auto"/>
              <w:rPr>
                <w:rFonts w:hint="default" w:ascii="宋体" w:hAnsi="宋体" w:cs="宋体"/>
                <w:sz w:val="24"/>
                <w:szCs w:val="24"/>
              </w:rPr>
            </w:pPr>
            <w:r>
              <w:rPr>
                <w:rFonts w:ascii="宋体" w:hAnsi="宋体" w:cs="宋体"/>
                <w:sz w:val="24"/>
                <w:szCs w:val="24"/>
              </w:rPr>
              <w:t>总价</w:t>
            </w:r>
          </w:p>
        </w:tc>
        <w:tc>
          <w:tcPr>
            <w:tcW w:w="2055" w:type="dxa"/>
          </w:tcPr>
          <w:p w14:paraId="024579E0">
            <w:pPr>
              <w:pStyle w:val="21"/>
              <w:spacing w:line="360" w:lineRule="auto"/>
              <w:rPr>
                <w:rFonts w:hint="default" w:ascii="宋体" w:hAnsi="宋体" w:cs="宋体"/>
                <w:sz w:val="24"/>
                <w:szCs w:val="24"/>
              </w:rPr>
            </w:pPr>
            <w:r>
              <w:rPr>
                <w:rFonts w:ascii="宋体" w:hAnsi="宋体" w:cs="宋体"/>
                <w:sz w:val="24"/>
                <w:szCs w:val="24"/>
              </w:rPr>
              <w:t>认证种类</w:t>
            </w:r>
          </w:p>
        </w:tc>
      </w:tr>
      <w:tr w14:paraId="100DD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19FDE5FC">
            <w:pPr>
              <w:pStyle w:val="21"/>
              <w:spacing w:line="360" w:lineRule="auto"/>
              <w:rPr>
                <w:rFonts w:hint="default" w:ascii="宋体" w:hAnsi="宋体" w:cs="宋体"/>
                <w:sz w:val="24"/>
                <w:szCs w:val="24"/>
              </w:rPr>
            </w:pPr>
            <w:r>
              <w:rPr>
                <w:rFonts w:ascii="宋体" w:hAnsi="宋体" w:cs="宋体"/>
                <w:sz w:val="24"/>
                <w:szCs w:val="24"/>
              </w:rPr>
              <w:t>*</w:t>
            </w:r>
          </w:p>
        </w:tc>
        <w:tc>
          <w:tcPr>
            <w:tcW w:w="1187" w:type="dxa"/>
          </w:tcPr>
          <w:p w14:paraId="3ED6B1A0">
            <w:pPr>
              <w:pStyle w:val="21"/>
              <w:spacing w:line="360" w:lineRule="auto"/>
              <w:rPr>
                <w:rFonts w:hint="default" w:ascii="宋体" w:hAnsi="宋体" w:cs="宋体"/>
                <w:sz w:val="24"/>
                <w:szCs w:val="24"/>
              </w:rPr>
            </w:pPr>
            <w:r>
              <w:rPr>
                <w:rFonts w:ascii="宋体" w:hAnsi="宋体" w:cs="宋体"/>
                <w:sz w:val="24"/>
                <w:szCs w:val="24"/>
              </w:rPr>
              <w:t>*-1</w:t>
            </w:r>
          </w:p>
        </w:tc>
        <w:tc>
          <w:tcPr>
            <w:tcW w:w="1187" w:type="dxa"/>
          </w:tcPr>
          <w:p w14:paraId="6FCC643C">
            <w:pPr>
              <w:spacing w:line="360" w:lineRule="auto"/>
              <w:rPr>
                <w:rFonts w:ascii="宋体" w:hAnsi="宋体" w:cs="宋体"/>
                <w:sz w:val="24"/>
                <w:szCs w:val="24"/>
              </w:rPr>
            </w:pPr>
          </w:p>
        </w:tc>
        <w:tc>
          <w:tcPr>
            <w:tcW w:w="1187" w:type="dxa"/>
          </w:tcPr>
          <w:p w14:paraId="28E92D6E">
            <w:pPr>
              <w:spacing w:line="360" w:lineRule="auto"/>
              <w:rPr>
                <w:rFonts w:ascii="宋体" w:hAnsi="宋体" w:cs="宋体"/>
                <w:sz w:val="24"/>
                <w:szCs w:val="24"/>
              </w:rPr>
            </w:pPr>
          </w:p>
        </w:tc>
        <w:tc>
          <w:tcPr>
            <w:tcW w:w="1187" w:type="dxa"/>
          </w:tcPr>
          <w:p w14:paraId="5D54AC06">
            <w:pPr>
              <w:spacing w:line="360" w:lineRule="auto"/>
              <w:rPr>
                <w:rFonts w:ascii="宋体" w:hAnsi="宋体" w:cs="宋体"/>
                <w:sz w:val="24"/>
                <w:szCs w:val="24"/>
              </w:rPr>
            </w:pPr>
          </w:p>
        </w:tc>
        <w:tc>
          <w:tcPr>
            <w:tcW w:w="1550" w:type="dxa"/>
          </w:tcPr>
          <w:p w14:paraId="4737D889">
            <w:pPr>
              <w:spacing w:line="360" w:lineRule="auto"/>
              <w:rPr>
                <w:rFonts w:ascii="宋体" w:hAnsi="宋体" w:cs="宋体"/>
                <w:sz w:val="24"/>
                <w:szCs w:val="24"/>
              </w:rPr>
            </w:pPr>
          </w:p>
        </w:tc>
        <w:tc>
          <w:tcPr>
            <w:tcW w:w="2055" w:type="dxa"/>
          </w:tcPr>
          <w:p w14:paraId="6F81E7BC">
            <w:pPr>
              <w:spacing w:line="360" w:lineRule="auto"/>
              <w:rPr>
                <w:rFonts w:ascii="宋体" w:hAnsi="宋体" w:cs="宋体"/>
                <w:sz w:val="24"/>
                <w:szCs w:val="24"/>
              </w:rPr>
            </w:pPr>
          </w:p>
        </w:tc>
      </w:tr>
      <w:tr w14:paraId="37A7E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561574C8">
            <w:pPr>
              <w:spacing w:line="360" w:lineRule="auto"/>
              <w:rPr>
                <w:rFonts w:ascii="宋体" w:hAnsi="宋体" w:cs="宋体"/>
                <w:sz w:val="24"/>
                <w:szCs w:val="24"/>
              </w:rPr>
            </w:pPr>
          </w:p>
        </w:tc>
        <w:tc>
          <w:tcPr>
            <w:tcW w:w="1187" w:type="dxa"/>
          </w:tcPr>
          <w:p w14:paraId="379CFBD6">
            <w:pPr>
              <w:pStyle w:val="21"/>
              <w:spacing w:line="360" w:lineRule="auto"/>
              <w:rPr>
                <w:rFonts w:hint="default" w:ascii="宋体" w:hAnsi="宋体" w:cs="宋体"/>
                <w:sz w:val="24"/>
                <w:szCs w:val="24"/>
              </w:rPr>
            </w:pPr>
            <w:r>
              <w:rPr>
                <w:rFonts w:ascii="宋体" w:hAnsi="宋体" w:cs="宋体"/>
                <w:sz w:val="24"/>
                <w:szCs w:val="24"/>
              </w:rPr>
              <w:t>…</w:t>
            </w:r>
          </w:p>
        </w:tc>
        <w:tc>
          <w:tcPr>
            <w:tcW w:w="1187" w:type="dxa"/>
          </w:tcPr>
          <w:p w14:paraId="1DD4B023">
            <w:pPr>
              <w:spacing w:line="360" w:lineRule="auto"/>
              <w:rPr>
                <w:rFonts w:ascii="宋体" w:hAnsi="宋体" w:cs="宋体"/>
                <w:sz w:val="24"/>
                <w:szCs w:val="24"/>
              </w:rPr>
            </w:pPr>
          </w:p>
        </w:tc>
        <w:tc>
          <w:tcPr>
            <w:tcW w:w="1187" w:type="dxa"/>
          </w:tcPr>
          <w:p w14:paraId="1884B562">
            <w:pPr>
              <w:spacing w:line="360" w:lineRule="auto"/>
              <w:rPr>
                <w:rFonts w:ascii="宋体" w:hAnsi="宋体" w:cs="宋体"/>
                <w:sz w:val="24"/>
                <w:szCs w:val="24"/>
              </w:rPr>
            </w:pPr>
          </w:p>
        </w:tc>
        <w:tc>
          <w:tcPr>
            <w:tcW w:w="1187" w:type="dxa"/>
          </w:tcPr>
          <w:p w14:paraId="7775291A">
            <w:pPr>
              <w:spacing w:line="360" w:lineRule="auto"/>
              <w:rPr>
                <w:rFonts w:ascii="宋体" w:hAnsi="宋体" w:cs="宋体"/>
                <w:sz w:val="24"/>
                <w:szCs w:val="24"/>
              </w:rPr>
            </w:pPr>
          </w:p>
        </w:tc>
        <w:tc>
          <w:tcPr>
            <w:tcW w:w="1550" w:type="dxa"/>
          </w:tcPr>
          <w:p w14:paraId="4EE8A4E6">
            <w:pPr>
              <w:spacing w:line="360" w:lineRule="auto"/>
              <w:rPr>
                <w:rFonts w:ascii="宋体" w:hAnsi="宋体" w:cs="宋体"/>
                <w:sz w:val="24"/>
                <w:szCs w:val="24"/>
              </w:rPr>
            </w:pPr>
          </w:p>
        </w:tc>
        <w:tc>
          <w:tcPr>
            <w:tcW w:w="2055" w:type="dxa"/>
          </w:tcPr>
          <w:p w14:paraId="5CEB4F81">
            <w:pPr>
              <w:spacing w:line="360" w:lineRule="auto"/>
              <w:rPr>
                <w:rFonts w:ascii="宋体" w:hAnsi="宋体" w:cs="宋体"/>
                <w:sz w:val="24"/>
                <w:szCs w:val="24"/>
              </w:rPr>
            </w:pPr>
          </w:p>
        </w:tc>
      </w:tr>
      <w:tr w14:paraId="6B0AC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964B9B6">
            <w:pPr>
              <w:pStyle w:val="21"/>
              <w:spacing w:line="360" w:lineRule="auto"/>
              <w:rPr>
                <w:rFonts w:hint="default" w:ascii="宋体" w:hAnsi="宋体" w:cs="宋体"/>
                <w:sz w:val="24"/>
                <w:szCs w:val="24"/>
              </w:rPr>
            </w:pPr>
            <w:r>
              <w:rPr>
                <w:rFonts w:ascii="宋体" w:hAnsi="宋体" w:cs="宋体"/>
                <w:sz w:val="24"/>
                <w:szCs w:val="24"/>
              </w:rPr>
              <w:t>报价</w:t>
            </w:r>
          </w:p>
        </w:tc>
        <w:tc>
          <w:tcPr>
            <w:tcW w:w="8353" w:type="dxa"/>
            <w:gridSpan w:val="6"/>
          </w:tcPr>
          <w:p w14:paraId="62FF5EB5">
            <w:pPr>
              <w:pStyle w:val="21"/>
              <w:spacing w:line="360" w:lineRule="auto"/>
              <w:rPr>
                <w:rFonts w:hint="default" w:ascii="宋体" w:hAnsi="宋体" w:cs="宋体"/>
                <w:sz w:val="24"/>
                <w:szCs w:val="24"/>
              </w:rPr>
            </w:pPr>
            <w:r>
              <w:rPr>
                <w:rFonts w:ascii="宋体" w:hAnsi="宋体" w:cs="宋体"/>
                <w:sz w:val="24"/>
                <w:szCs w:val="24"/>
              </w:rPr>
              <w:t>合同包内属于环境标志产品的报价总金额：</w:t>
            </w:r>
            <w:r>
              <w:rPr>
                <w:rFonts w:ascii="宋体" w:hAnsi="宋体" w:cs="宋体"/>
                <w:sz w:val="24"/>
                <w:szCs w:val="24"/>
                <w:u w:val="single"/>
              </w:rPr>
              <w:t>　　　　　。</w:t>
            </w:r>
          </w:p>
        </w:tc>
      </w:tr>
    </w:tbl>
    <w:p w14:paraId="3DE54936">
      <w:pPr>
        <w:pStyle w:val="21"/>
        <w:spacing w:line="360" w:lineRule="auto"/>
        <w:ind w:firstLine="480"/>
        <w:rPr>
          <w:rFonts w:hint="default" w:ascii="宋体" w:hAnsi="宋体" w:cs="宋体"/>
          <w:sz w:val="24"/>
          <w:szCs w:val="24"/>
        </w:rPr>
      </w:pPr>
    </w:p>
    <w:p w14:paraId="6C0E9C35">
      <w:pPr>
        <w:pStyle w:val="21"/>
        <w:spacing w:line="360" w:lineRule="auto"/>
        <w:ind w:firstLine="480"/>
        <w:rPr>
          <w:rFonts w:hint="default" w:ascii="宋体" w:hAnsi="宋体" w:cs="宋体"/>
          <w:sz w:val="24"/>
          <w:szCs w:val="24"/>
        </w:rPr>
      </w:pPr>
      <w:r>
        <w:rPr>
          <w:rFonts w:ascii="宋体" w:hAnsi="宋体" w:cs="宋体"/>
          <w:sz w:val="24"/>
          <w:szCs w:val="24"/>
        </w:rPr>
        <w:t>※注意：</w:t>
      </w:r>
    </w:p>
    <w:p w14:paraId="2AE4F88E">
      <w:pPr>
        <w:pStyle w:val="21"/>
        <w:spacing w:line="360" w:lineRule="auto"/>
        <w:ind w:firstLine="480"/>
        <w:rPr>
          <w:rFonts w:hint="default" w:ascii="宋体" w:hAnsi="宋体" w:cs="宋体"/>
          <w:sz w:val="24"/>
          <w:szCs w:val="24"/>
        </w:rPr>
      </w:pPr>
      <w:r>
        <w:rPr>
          <w:rFonts w:ascii="宋体" w:hAnsi="宋体" w:cs="宋体"/>
          <w:sz w:val="24"/>
          <w:szCs w:val="24"/>
        </w:rPr>
        <w:t>1、对节能、环境标志产品计算价格扣除时，只依据招标文件“投标人须知前附表3：评标方法、评标标准、定标原则”。</w:t>
      </w:r>
    </w:p>
    <w:p w14:paraId="6BEE429D">
      <w:pPr>
        <w:pStyle w:val="21"/>
        <w:spacing w:line="360" w:lineRule="auto"/>
        <w:ind w:firstLine="480"/>
        <w:rPr>
          <w:rFonts w:hint="default" w:ascii="宋体" w:hAnsi="宋体" w:cs="宋体"/>
          <w:sz w:val="24"/>
          <w:szCs w:val="24"/>
        </w:rPr>
      </w:pPr>
      <w:r>
        <w:rPr>
          <w:rFonts w:ascii="宋体" w:hAnsi="宋体" w:cs="宋体"/>
          <w:sz w:val="24"/>
          <w:szCs w:val="24"/>
        </w:rPr>
        <w:t>2、本表以合同包为单位，不同合同包请分别填写；同一合同包请按照其品目号顺序分别填写。</w:t>
      </w:r>
    </w:p>
    <w:p w14:paraId="57FFF8B3">
      <w:pPr>
        <w:pStyle w:val="21"/>
        <w:spacing w:line="360" w:lineRule="auto"/>
        <w:ind w:firstLine="480"/>
        <w:rPr>
          <w:rFonts w:hint="default" w:ascii="宋体" w:hAnsi="宋体" w:cs="宋体"/>
          <w:sz w:val="24"/>
          <w:szCs w:val="24"/>
        </w:rPr>
      </w:pPr>
      <w:r>
        <w:rPr>
          <w:rFonts w:ascii="宋体" w:hAnsi="宋体" w:cs="宋体"/>
          <w:sz w:val="24"/>
          <w:szCs w:val="24"/>
        </w:rPr>
        <w:t>3、具体统计、计算：</w:t>
      </w:r>
    </w:p>
    <w:p w14:paraId="6140A020">
      <w:pPr>
        <w:pStyle w:val="21"/>
        <w:spacing w:line="360" w:lineRule="auto"/>
        <w:ind w:firstLine="480"/>
        <w:rPr>
          <w:rFonts w:hint="default" w:ascii="宋体" w:hAnsi="宋体" w:cs="宋体"/>
          <w:sz w:val="24"/>
          <w:szCs w:val="24"/>
        </w:rPr>
      </w:pPr>
      <w:r>
        <w:rPr>
          <w:rFonts w:ascii="宋体" w:hAnsi="宋体" w:cs="宋体"/>
          <w:sz w:val="24"/>
          <w:szCs w:val="24"/>
        </w:rPr>
        <w:t>3.1属于政府强制采购的节能产品不享受价格扣除优惠。若投标产品既属于节能产品又属于环境标志产品，分别计算价格扣除优惠。</w:t>
      </w:r>
    </w:p>
    <w:p w14:paraId="1B750549">
      <w:pPr>
        <w:pStyle w:val="21"/>
        <w:spacing w:line="360" w:lineRule="auto"/>
        <w:ind w:firstLine="480"/>
        <w:rPr>
          <w:rFonts w:hint="default" w:ascii="宋体" w:hAnsi="宋体" w:cs="宋体"/>
          <w:sz w:val="24"/>
          <w:szCs w:val="24"/>
        </w:rPr>
      </w:pPr>
      <w:r>
        <w:rPr>
          <w:rFonts w:ascii="宋体" w:hAnsi="宋体" w:cs="宋体"/>
          <w:sz w:val="24"/>
          <w:szCs w:val="24"/>
        </w:rPr>
        <w:t>3.2计算结果若除不尽，可四舍五入保留到小数点后两位。</w:t>
      </w:r>
    </w:p>
    <w:p w14:paraId="07594665">
      <w:pPr>
        <w:pStyle w:val="21"/>
        <w:spacing w:line="360" w:lineRule="auto"/>
        <w:ind w:firstLine="480"/>
        <w:rPr>
          <w:rFonts w:hint="default" w:ascii="宋体" w:hAnsi="宋体" w:cs="宋体"/>
          <w:sz w:val="24"/>
          <w:szCs w:val="24"/>
        </w:rPr>
      </w:pPr>
      <w:r>
        <w:rPr>
          <w:rFonts w:ascii="宋体" w:hAnsi="宋体" w:cs="宋体"/>
          <w:sz w:val="24"/>
          <w:szCs w:val="24"/>
        </w:rPr>
        <w:t>3.3投标人应按照招标文件要求认真统计、计算。</w:t>
      </w:r>
    </w:p>
    <w:p w14:paraId="2D38C03A">
      <w:pPr>
        <w:pStyle w:val="21"/>
        <w:spacing w:line="360" w:lineRule="auto"/>
        <w:ind w:firstLine="480"/>
        <w:rPr>
          <w:rFonts w:hint="default" w:ascii="宋体" w:hAnsi="宋体" w:cs="宋体"/>
          <w:sz w:val="24"/>
          <w:szCs w:val="24"/>
        </w:rPr>
      </w:pPr>
      <w:r>
        <w:rPr>
          <w:rFonts w:ascii="宋体" w:hAnsi="宋体" w:cs="宋体"/>
          <w:sz w:val="24"/>
          <w:szCs w:val="24"/>
        </w:rPr>
        <w:t>3.4若无节能、环境标志产品，不填写本表。</w:t>
      </w:r>
    </w:p>
    <w:p w14:paraId="4E66F5DB">
      <w:pPr>
        <w:pStyle w:val="21"/>
        <w:spacing w:line="360" w:lineRule="auto"/>
        <w:ind w:firstLine="480"/>
        <w:jc w:val="right"/>
        <w:rPr>
          <w:rFonts w:hint="default" w:ascii="宋体" w:hAnsi="宋体" w:cs="宋体"/>
          <w:sz w:val="24"/>
          <w:szCs w:val="24"/>
        </w:rPr>
      </w:pPr>
      <w:r>
        <w:rPr>
          <w:rFonts w:ascii="宋体" w:hAnsi="宋体" w:cs="宋体"/>
          <w:sz w:val="24"/>
          <w:szCs w:val="24"/>
        </w:rPr>
        <w:t>投标人：</w:t>
      </w:r>
      <w:r>
        <w:rPr>
          <w:rFonts w:ascii="宋体" w:hAnsi="宋体" w:cs="宋体"/>
          <w:sz w:val="24"/>
          <w:szCs w:val="24"/>
          <w:u w:val="single"/>
        </w:rPr>
        <w:t>（全称并加盖单位公章）</w:t>
      </w:r>
    </w:p>
    <w:p w14:paraId="79CD9A54">
      <w:pPr>
        <w:pStyle w:val="21"/>
        <w:spacing w:line="360" w:lineRule="auto"/>
        <w:ind w:firstLine="480"/>
        <w:jc w:val="right"/>
        <w:rPr>
          <w:rFonts w:hint="default" w:ascii="宋体" w:hAnsi="宋体" w:cs="宋体"/>
          <w:sz w:val="24"/>
          <w:szCs w:val="24"/>
        </w:rPr>
      </w:pPr>
      <w:r>
        <w:rPr>
          <w:rFonts w:ascii="宋体" w:hAnsi="宋体" w:cs="宋体"/>
          <w:sz w:val="24"/>
          <w:szCs w:val="24"/>
        </w:rPr>
        <w:t>日期：</w:t>
      </w:r>
      <w:r>
        <w:rPr>
          <w:rFonts w:ascii="宋体" w:hAnsi="宋体" w:cs="宋体"/>
          <w:sz w:val="24"/>
          <w:szCs w:val="24"/>
          <w:u w:val="single"/>
        </w:rPr>
        <w:t>　　年　　月　　日</w:t>
      </w:r>
    </w:p>
    <w:p w14:paraId="2EBB44F5">
      <w:pPr>
        <w:pStyle w:val="21"/>
        <w:spacing w:line="360" w:lineRule="auto"/>
        <w:ind w:firstLine="480"/>
        <w:jc w:val="right"/>
        <w:rPr>
          <w:rFonts w:hint="default" w:ascii="宋体" w:hAnsi="宋体" w:cs="宋体"/>
          <w:sz w:val="24"/>
          <w:szCs w:val="24"/>
        </w:rPr>
      </w:pPr>
    </w:p>
    <w:p w14:paraId="009833E4">
      <w:pPr>
        <w:pStyle w:val="21"/>
        <w:spacing w:line="360" w:lineRule="auto"/>
        <w:rPr>
          <w:rFonts w:hint="default" w:ascii="宋体" w:hAnsi="宋体" w:cs="宋体"/>
          <w:sz w:val="24"/>
          <w:szCs w:val="24"/>
        </w:rPr>
      </w:pPr>
      <w:r>
        <w:rPr>
          <w:rFonts w:ascii="宋体" w:hAnsi="宋体" w:cs="宋体"/>
          <w:sz w:val="24"/>
          <w:szCs w:val="24"/>
        </w:rPr>
        <w:t xml:space="preserve"> </w:t>
      </w:r>
      <w:r>
        <w:rPr>
          <w:rFonts w:ascii="宋体" w:hAnsi="宋体" w:cs="宋体"/>
          <w:sz w:val="24"/>
          <w:szCs w:val="24"/>
        </w:rPr>
        <w:br w:type="textWrapping"/>
      </w:r>
    </w:p>
    <w:p w14:paraId="081A002B">
      <w:pPr>
        <w:pStyle w:val="21"/>
        <w:spacing w:line="360" w:lineRule="auto"/>
        <w:rPr>
          <w:rFonts w:hint="default" w:ascii="宋体" w:hAnsi="宋体" w:cs="宋体"/>
          <w:sz w:val="24"/>
          <w:szCs w:val="24"/>
        </w:rPr>
      </w:pPr>
    </w:p>
    <w:p w14:paraId="72DD1A6C">
      <w:pPr>
        <w:pStyle w:val="21"/>
        <w:spacing w:line="360" w:lineRule="auto"/>
        <w:rPr>
          <w:rFonts w:hint="default" w:ascii="宋体" w:hAnsi="宋体" w:cs="宋体"/>
          <w:sz w:val="24"/>
          <w:szCs w:val="24"/>
        </w:rPr>
      </w:pPr>
    </w:p>
    <w:p w14:paraId="181D6B8E">
      <w:pPr>
        <w:pStyle w:val="21"/>
        <w:spacing w:line="360" w:lineRule="auto"/>
        <w:jc w:val="center"/>
        <w:outlineLvl w:val="3"/>
        <w:rPr>
          <w:rFonts w:hint="default" w:ascii="宋体" w:hAnsi="宋体" w:cs="宋体"/>
          <w:sz w:val="24"/>
          <w:szCs w:val="24"/>
        </w:rPr>
      </w:pPr>
      <w:r>
        <w:rPr>
          <w:rFonts w:ascii="宋体" w:hAnsi="宋体" w:cs="宋体"/>
          <w:b/>
          <w:sz w:val="24"/>
          <w:szCs w:val="24"/>
        </w:rPr>
        <w:t>1-②优先类节能产品、环境标志产品证明材料（价格扣除适用，若有）</w:t>
      </w:r>
    </w:p>
    <w:p w14:paraId="0AC90A27">
      <w:pPr>
        <w:pStyle w:val="21"/>
        <w:spacing w:line="360" w:lineRule="auto"/>
        <w:jc w:val="center"/>
        <w:outlineLvl w:val="3"/>
        <w:rPr>
          <w:rFonts w:hint="default" w:ascii="宋体" w:hAnsi="宋体" w:cs="宋体"/>
          <w:sz w:val="24"/>
          <w:szCs w:val="24"/>
        </w:rPr>
      </w:pPr>
      <w:r>
        <w:rPr>
          <w:rFonts w:ascii="宋体" w:hAnsi="宋体" w:cs="宋体"/>
          <w:b/>
          <w:sz w:val="24"/>
          <w:szCs w:val="24"/>
        </w:rPr>
        <w:t>2小型、微型企业产品等价格扣除证明材料（若有）</w:t>
      </w:r>
    </w:p>
    <w:p w14:paraId="58812ABB">
      <w:pPr>
        <w:pStyle w:val="21"/>
        <w:spacing w:line="360" w:lineRule="auto"/>
        <w:jc w:val="center"/>
        <w:outlineLvl w:val="3"/>
        <w:rPr>
          <w:rFonts w:hint="default" w:ascii="宋体" w:hAnsi="宋体" w:cs="宋体"/>
          <w:sz w:val="24"/>
          <w:szCs w:val="24"/>
        </w:rPr>
      </w:pPr>
      <w:r>
        <w:rPr>
          <w:rFonts w:ascii="宋体" w:hAnsi="宋体" w:cs="宋体"/>
          <w:b/>
          <w:sz w:val="24"/>
          <w:szCs w:val="24"/>
        </w:rPr>
        <w:t>2-①中小企业声明函（价格扣除适用，若有）</w:t>
      </w:r>
    </w:p>
    <w:p w14:paraId="6162C733">
      <w:pPr>
        <w:pStyle w:val="21"/>
        <w:spacing w:line="360" w:lineRule="auto"/>
        <w:jc w:val="center"/>
        <w:outlineLvl w:val="3"/>
        <w:rPr>
          <w:rFonts w:hint="default" w:ascii="宋体" w:hAnsi="宋体" w:cs="宋体"/>
          <w:sz w:val="24"/>
          <w:szCs w:val="24"/>
        </w:rPr>
      </w:pPr>
      <w:r>
        <w:rPr>
          <w:rFonts w:ascii="宋体" w:hAnsi="宋体" w:cs="宋体"/>
          <w:b/>
          <w:sz w:val="24"/>
          <w:szCs w:val="24"/>
        </w:rPr>
        <w:t>中小企业声明函（货物）</w:t>
      </w:r>
    </w:p>
    <w:p w14:paraId="399CF404">
      <w:pPr>
        <w:pStyle w:val="21"/>
        <w:spacing w:line="360" w:lineRule="auto"/>
        <w:ind w:firstLine="480"/>
        <w:rPr>
          <w:rFonts w:hint="default" w:ascii="宋体" w:hAnsi="宋体" w:cs="宋体"/>
          <w:sz w:val="24"/>
          <w:szCs w:val="24"/>
        </w:rPr>
      </w:pPr>
    </w:p>
    <w:p w14:paraId="247D7CB5">
      <w:pPr>
        <w:pStyle w:val="21"/>
        <w:spacing w:line="360" w:lineRule="auto"/>
        <w:ind w:firstLine="480"/>
        <w:rPr>
          <w:rFonts w:hint="default" w:ascii="宋体" w:hAnsi="宋体" w:cs="宋体"/>
          <w:sz w:val="24"/>
          <w:szCs w:val="24"/>
        </w:rPr>
      </w:pPr>
      <w:r>
        <w:rPr>
          <w:rFonts w:ascii="宋体" w:hAnsi="宋体" w:cs="宋体"/>
          <w:sz w:val="24"/>
          <w:szCs w:val="24"/>
        </w:rPr>
        <w:t>本公司（联合体）郑重声明，根据《政府采购促进中小企业发展管理办法》（财库﹝2020﹞46 号）的规定，本公司（联合体）参加</w:t>
      </w:r>
      <w:r>
        <w:rPr>
          <w:rFonts w:ascii="宋体" w:hAnsi="宋体" w:cs="宋体"/>
          <w:sz w:val="24"/>
          <w:szCs w:val="24"/>
          <w:u w:val="single"/>
        </w:rPr>
        <w:t>（单位名称）</w:t>
      </w:r>
      <w:r>
        <w:rPr>
          <w:rFonts w:ascii="宋体" w:hAnsi="宋体" w:cs="宋体"/>
          <w:sz w:val="24"/>
          <w:szCs w:val="24"/>
        </w:rPr>
        <w:t>的</w:t>
      </w:r>
      <w:r>
        <w:rPr>
          <w:rFonts w:ascii="宋体" w:hAnsi="宋体" w:cs="宋体"/>
          <w:sz w:val="24"/>
          <w:szCs w:val="24"/>
          <w:u w:val="single"/>
        </w:rPr>
        <w:t>（项目名称）</w:t>
      </w:r>
      <w:r>
        <w:rPr>
          <w:rFonts w:ascii="宋体" w:hAnsi="宋体" w:cs="宋体"/>
          <w:sz w:val="24"/>
          <w:szCs w:val="24"/>
        </w:rPr>
        <w:t>采购活动，提供的货物全部由符合政策要求的中小企业制造。相关企业（含联合体中的中小企业、签订分包意向协议的中小企业）的具体情况如下：</w:t>
      </w:r>
    </w:p>
    <w:p w14:paraId="5EE90C5C">
      <w:pPr>
        <w:pStyle w:val="21"/>
        <w:spacing w:line="360" w:lineRule="auto"/>
        <w:ind w:firstLine="480"/>
        <w:rPr>
          <w:rFonts w:hint="default" w:ascii="宋体" w:hAnsi="宋体" w:cs="宋体"/>
          <w:sz w:val="24"/>
          <w:szCs w:val="24"/>
        </w:rPr>
      </w:pPr>
      <w:r>
        <w:rPr>
          <w:rFonts w:ascii="宋体" w:hAnsi="宋体" w:cs="宋体"/>
          <w:sz w:val="24"/>
          <w:szCs w:val="24"/>
        </w:rPr>
        <w:t>1.</w:t>
      </w:r>
      <w:r>
        <w:rPr>
          <w:rFonts w:ascii="宋体" w:hAnsi="宋体" w:cs="宋体"/>
          <w:sz w:val="24"/>
          <w:szCs w:val="24"/>
          <w:u w:val="single"/>
        </w:rPr>
        <w:t xml:space="preserve"> （标的名称） </w:t>
      </w:r>
      <w:r>
        <w:rPr>
          <w:rFonts w:ascii="宋体" w:hAnsi="宋体" w:cs="宋体"/>
          <w:sz w:val="24"/>
          <w:szCs w:val="24"/>
        </w:rPr>
        <w:t>，属于</w:t>
      </w:r>
      <w:r>
        <w:rPr>
          <w:rFonts w:ascii="宋体" w:hAnsi="宋体" w:cs="宋体"/>
          <w:sz w:val="24"/>
          <w:szCs w:val="24"/>
          <w:u w:val="single"/>
        </w:rPr>
        <w:t>（招标文件中明确的所属行业）</w:t>
      </w:r>
      <w:r>
        <w:rPr>
          <w:rFonts w:ascii="宋体" w:hAnsi="宋体" w:cs="宋体"/>
          <w:sz w:val="24"/>
          <w:szCs w:val="24"/>
        </w:rPr>
        <w:t>行业；制造商为</w:t>
      </w:r>
      <w:r>
        <w:rPr>
          <w:rFonts w:ascii="宋体" w:hAnsi="宋体" w:cs="宋体"/>
          <w:sz w:val="24"/>
          <w:szCs w:val="24"/>
          <w:u w:val="single"/>
        </w:rPr>
        <w:t>（企业名称）</w:t>
      </w:r>
      <w:r>
        <w:rPr>
          <w:rFonts w:ascii="宋体" w:hAnsi="宋体" w:cs="宋体"/>
          <w:sz w:val="24"/>
          <w:szCs w:val="24"/>
        </w:rPr>
        <w:t>，从业人员</w:t>
      </w:r>
      <w:r>
        <w:rPr>
          <w:rFonts w:ascii="宋体" w:hAnsi="宋体" w:cs="宋体"/>
          <w:sz w:val="24"/>
          <w:szCs w:val="24"/>
          <w:u w:val="single"/>
        </w:rPr>
        <w:t>　　　　　</w:t>
      </w:r>
      <w:r>
        <w:rPr>
          <w:rFonts w:ascii="宋体" w:hAnsi="宋体" w:cs="宋体"/>
          <w:sz w:val="24"/>
          <w:szCs w:val="24"/>
        </w:rPr>
        <w:t>人，营业收入为</w:t>
      </w:r>
      <w:r>
        <w:rPr>
          <w:rFonts w:ascii="宋体" w:hAnsi="宋体" w:cs="宋体"/>
          <w:sz w:val="24"/>
          <w:szCs w:val="24"/>
          <w:u w:val="single"/>
        </w:rPr>
        <w:t>　　　　　</w:t>
      </w:r>
      <w:r>
        <w:rPr>
          <w:rFonts w:ascii="宋体" w:hAnsi="宋体" w:cs="宋体"/>
          <w:sz w:val="24"/>
          <w:szCs w:val="24"/>
        </w:rPr>
        <w:t>万元，资产总额为</w:t>
      </w:r>
      <w:r>
        <w:rPr>
          <w:rFonts w:ascii="宋体" w:hAnsi="宋体" w:cs="宋体"/>
          <w:sz w:val="24"/>
          <w:szCs w:val="24"/>
          <w:u w:val="single"/>
        </w:rPr>
        <w:t>　　　　　</w:t>
      </w:r>
      <w:r>
        <w:rPr>
          <w:rFonts w:ascii="宋体" w:hAnsi="宋体" w:cs="宋体"/>
          <w:sz w:val="24"/>
          <w:szCs w:val="24"/>
        </w:rPr>
        <w:t>万元</w:t>
      </w:r>
      <w:r>
        <w:rPr>
          <w:rFonts w:ascii="宋体" w:hAnsi="宋体" w:cs="宋体"/>
          <w:sz w:val="24"/>
          <w:szCs w:val="24"/>
          <w:vertAlign w:val="superscript"/>
        </w:rPr>
        <w:t>1</w:t>
      </w:r>
      <w:r>
        <w:rPr>
          <w:rFonts w:ascii="宋体" w:hAnsi="宋体" w:cs="宋体"/>
          <w:sz w:val="24"/>
          <w:szCs w:val="24"/>
        </w:rPr>
        <w:t>，属于</w:t>
      </w:r>
      <w:r>
        <w:rPr>
          <w:rFonts w:ascii="宋体" w:hAnsi="宋体" w:cs="宋体"/>
          <w:sz w:val="24"/>
          <w:szCs w:val="24"/>
          <w:u w:val="single"/>
        </w:rPr>
        <w:t>（中型企业、小型企业、微型企业）</w:t>
      </w:r>
      <w:r>
        <w:rPr>
          <w:rFonts w:ascii="宋体" w:hAnsi="宋体" w:cs="宋体"/>
          <w:sz w:val="24"/>
          <w:szCs w:val="24"/>
        </w:rPr>
        <w:t>；</w:t>
      </w:r>
    </w:p>
    <w:p w14:paraId="44D944F2">
      <w:pPr>
        <w:pStyle w:val="21"/>
        <w:spacing w:line="360" w:lineRule="auto"/>
        <w:ind w:firstLine="480"/>
        <w:rPr>
          <w:rFonts w:hint="default" w:ascii="宋体" w:hAnsi="宋体" w:cs="宋体"/>
          <w:sz w:val="24"/>
          <w:szCs w:val="24"/>
        </w:rPr>
      </w:pPr>
      <w:r>
        <w:rPr>
          <w:rFonts w:ascii="宋体" w:hAnsi="宋体" w:cs="宋体"/>
          <w:sz w:val="24"/>
          <w:szCs w:val="24"/>
        </w:rPr>
        <w:t>2.</w:t>
      </w:r>
      <w:r>
        <w:rPr>
          <w:rFonts w:ascii="宋体" w:hAnsi="宋体" w:cs="宋体"/>
          <w:sz w:val="24"/>
          <w:szCs w:val="24"/>
          <w:u w:val="single"/>
        </w:rPr>
        <w:t xml:space="preserve"> （标的名称） </w:t>
      </w:r>
      <w:r>
        <w:rPr>
          <w:rFonts w:ascii="宋体" w:hAnsi="宋体" w:cs="宋体"/>
          <w:sz w:val="24"/>
          <w:szCs w:val="24"/>
        </w:rPr>
        <w:t>，属于</w:t>
      </w:r>
      <w:r>
        <w:rPr>
          <w:rFonts w:ascii="宋体" w:hAnsi="宋体" w:cs="宋体"/>
          <w:sz w:val="24"/>
          <w:szCs w:val="24"/>
          <w:u w:val="single"/>
        </w:rPr>
        <w:t>（招标文件中明确的所属行业）</w:t>
      </w:r>
      <w:r>
        <w:rPr>
          <w:rFonts w:ascii="宋体" w:hAnsi="宋体" w:cs="宋体"/>
          <w:sz w:val="24"/>
          <w:szCs w:val="24"/>
        </w:rPr>
        <w:t>行业；制造商为</w:t>
      </w:r>
      <w:r>
        <w:rPr>
          <w:rFonts w:ascii="宋体" w:hAnsi="宋体" w:cs="宋体"/>
          <w:sz w:val="24"/>
          <w:szCs w:val="24"/>
          <w:u w:val="single"/>
        </w:rPr>
        <w:t>（企业名称）</w:t>
      </w:r>
      <w:r>
        <w:rPr>
          <w:rFonts w:ascii="宋体" w:hAnsi="宋体" w:cs="宋体"/>
          <w:sz w:val="24"/>
          <w:szCs w:val="24"/>
        </w:rPr>
        <w:t>，从业人员</w:t>
      </w:r>
      <w:r>
        <w:rPr>
          <w:rFonts w:ascii="宋体" w:hAnsi="宋体" w:cs="宋体"/>
          <w:sz w:val="24"/>
          <w:szCs w:val="24"/>
          <w:u w:val="single"/>
        </w:rPr>
        <w:t>　　　　　</w:t>
      </w:r>
      <w:r>
        <w:rPr>
          <w:rFonts w:ascii="宋体" w:hAnsi="宋体" w:cs="宋体"/>
          <w:sz w:val="24"/>
          <w:szCs w:val="24"/>
        </w:rPr>
        <w:t>人，营业收入为</w:t>
      </w:r>
      <w:r>
        <w:rPr>
          <w:rFonts w:ascii="宋体" w:hAnsi="宋体" w:cs="宋体"/>
          <w:sz w:val="24"/>
          <w:szCs w:val="24"/>
          <w:u w:val="single"/>
        </w:rPr>
        <w:t>　　　　　</w:t>
      </w:r>
      <w:r>
        <w:rPr>
          <w:rFonts w:ascii="宋体" w:hAnsi="宋体" w:cs="宋体"/>
          <w:sz w:val="24"/>
          <w:szCs w:val="24"/>
        </w:rPr>
        <w:t>万元，资产总额为</w:t>
      </w:r>
      <w:r>
        <w:rPr>
          <w:rFonts w:ascii="宋体" w:hAnsi="宋体" w:cs="宋体"/>
          <w:sz w:val="24"/>
          <w:szCs w:val="24"/>
          <w:u w:val="single"/>
        </w:rPr>
        <w:t>　　　　　</w:t>
      </w:r>
      <w:r>
        <w:rPr>
          <w:rFonts w:ascii="宋体" w:hAnsi="宋体" w:cs="宋体"/>
          <w:sz w:val="24"/>
          <w:szCs w:val="24"/>
        </w:rPr>
        <w:t>万元，属于</w:t>
      </w:r>
      <w:r>
        <w:rPr>
          <w:rFonts w:ascii="宋体" w:hAnsi="宋体" w:cs="宋体"/>
          <w:sz w:val="24"/>
          <w:szCs w:val="24"/>
          <w:u w:val="single"/>
        </w:rPr>
        <w:t>（中型企业、小型企业、微型企业）</w:t>
      </w:r>
      <w:r>
        <w:rPr>
          <w:rFonts w:ascii="宋体" w:hAnsi="宋体" w:cs="宋体"/>
          <w:sz w:val="24"/>
          <w:szCs w:val="24"/>
        </w:rPr>
        <w:t>；</w:t>
      </w:r>
    </w:p>
    <w:p w14:paraId="4DEBE13F">
      <w:pPr>
        <w:pStyle w:val="21"/>
        <w:spacing w:line="360" w:lineRule="auto"/>
        <w:ind w:firstLine="480"/>
        <w:rPr>
          <w:rFonts w:hint="default" w:ascii="宋体" w:hAnsi="宋体" w:cs="宋体"/>
          <w:sz w:val="24"/>
          <w:szCs w:val="24"/>
        </w:rPr>
      </w:pPr>
      <w:r>
        <w:rPr>
          <w:rFonts w:ascii="宋体" w:hAnsi="宋体" w:cs="宋体"/>
          <w:sz w:val="24"/>
          <w:szCs w:val="24"/>
        </w:rPr>
        <w:t>……</w:t>
      </w:r>
    </w:p>
    <w:p w14:paraId="5F2D52B2">
      <w:pPr>
        <w:pStyle w:val="21"/>
        <w:spacing w:line="360" w:lineRule="auto"/>
        <w:ind w:firstLine="480"/>
        <w:rPr>
          <w:rFonts w:hint="default" w:ascii="宋体" w:hAnsi="宋体" w:cs="宋体"/>
          <w:sz w:val="24"/>
          <w:szCs w:val="24"/>
        </w:rPr>
      </w:pPr>
      <w:r>
        <w:rPr>
          <w:rFonts w:ascii="宋体" w:hAnsi="宋体" w:cs="宋体"/>
          <w:sz w:val="24"/>
          <w:szCs w:val="24"/>
        </w:rPr>
        <w:t>以上企业，不属于大企业的分支机构，不存在控股股东为大企业的情形，也不存在与大企业的负责人为同一人的情形。</w:t>
      </w:r>
    </w:p>
    <w:p w14:paraId="4776ECED">
      <w:pPr>
        <w:pStyle w:val="21"/>
        <w:spacing w:line="360" w:lineRule="auto"/>
        <w:ind w:firstLine="480"/>
        <w:rPr>
          <w:rFonts w:hint="default" w:ascii="宋体" w:hAnsi="宋体" w:cs="宋体"/>
          <w:sz w:val="24"/>
          <w:szCs w:val="24"/>
        </w:rPr>
      </w:pPr>
      <w:r>
        <w:rPr>
          <w:rFonts w:ascii="宋体" w:hAnsi="宋体" w:cs="宋体"/>
          <w:sz w:val="24"/>
          <w:szCs w:val="24"/>
        </w:rPr>
        <w:t>本企业对上述声明内容的真实性负责。如有虚假，将依法承担相应责任。</w:t>
      </w:r>
    </w:p>
    <w:p w14:paraId="04BECBEC">
      <w:pPr>
        <w:pStyle w:val="21"/>
        <w:spacing w:line="360" w:lineRule="auto"/>
        <w:ind w:firstLine="480"/>
        <w:jc w:val="right"/>
        <w:rPr>
          <w:rFonts w:hint="default" w:ascii="宋体" w:hAnsi="宋体" w:cs="宋体"/>
          <w:sz w:val="24"/>
          <w:szCs w:val="24"/>
        </w:rPr>
      </w:pPr>
      <w:r>
        <w:rPr>
          <w:rFonts w:ascii="宋体" w:hAnsi="宋体" w:cs="宋体"/>
          <w:sz w:val="24"/>
          <w:szCs w:val="24"/>
        </w:rPr>
        <w:t>投标人：</w:t>
      </w:r>
      <w:r>
        <w:rPr>
          <w:rFonts w:ascii="宋体" w:hAnsi="宋体" w:cs="宋体"/>
          <w:sz w:val="24"/>
          <w:szCs w:val="24"/>
          <w:u w:val="single"/>
        </w:rPr>
        <w:t>（全称并加盖单位公章）</w:t>
      </w:r>
    </w:p>
    <w:p w14:paraId="54E57B5B">
      <w:pPr>
        <w:pStyle w:val="21"/>
        <w:spacing w:line="360" w:lineRule="auto"/>
        <w:ind w:firstLine="480"/>
        <w:jc w:val="right"/>
        <w:rPr>
          <w:rFonts w:hint="default" w:ascii="宋体" w:hAnsi="宋体" w:cs="宋体"/>
          <w:sz w:val="24"/>
          <w:szCs w:val="24"/>
        </w:rPr>
      </w:pPr>
      <w:r>
        <w:rPr>
          <w:rFonts w:ascii="宋体" w:hAnsi="宋体" w:cs="宋体"/>
          <w:sz w:val="24"/>
          <w:szCs w:val="24"/>
        </w:rPr>
        <w:t>日期：</w:t>
      </w:r>
      <w:r>
        <w:rPr>
          <w:rFonts w:ascii="宋体" w:hAnsi="宋体" w:cs="宋体"/>
          <w:sz w:val="24"/>
          <w:szCs w:val="24"/>
          <w:u w:val="single"/>
        </w:rPr>
        <w:t>　　年　　月　　日</w:t>
      </w:r>
    </w:p>
    <w:p w14:paraId="1F933665">
      <w:pPr>
        <w:pStyle w:val="21"/>
        <w:spacing w:line="360" w:lineRule="auto"/>
        <w:ind w:firstLine="480"/>
        <w:rPr>
          <w:rFonts w:hint="default" w:ascii="宋体" w:hAnsi="宋体" w:cs="宋体"/>
          <w:sz w:val="24"/>
          <w:szCs w:val="24"/>
        </w:rPr>
      </w:pPr>
      <w:r>
        <w:rPr>
          <w:rFonts w:ascii="宋体" w:hAnsi="宋体" w:cs="宋体"/>
          <w:sz w:val="24"/>
          <w:szCs w:val="24"/>
        </w:rPr>
        <w:t>※注意：</w:t>
      </w:r>
    </w:p>
    <w:p w14:paraId="5EC38659">
      <w:pPr>
        <w:pStyle w:val="21"/>
        <w:spacing w:line="360" w:lineRule="auto"/>
        <w:ind w:firstLine="480"/>
        <w:rPr>
          <w:rFonts w:hint="default" w:ascii="宋体" w:hAnsi="宋体" w:cs="宋体"/>
          <w:sz w:val="24"/>
          <w:szCs w:val="24"/>
        </w:rPr>
      </w:pPr>
      <w:r>
        <w:rPr>
          <w:rFonts w:ascii="宋体" w:hAnsi="宋体" w:cs="宋体"/>
          <w:sz w:val="24"/>
          <w:szCs w:val="24"/>
        </w:rPr>
        <w:t>1、从业人员、营业收入、资产总额填报上一年度数据，无上一年度数据的新成立企业可不填报。</w:t>
      </w:r>
    </w:p>
    <w:p w14:paraId="1DD59B2E">
      <w:pPr>
        <w:pStyle w:val="21"/>
        <w:spacing w:line="360" w:lineRule="auto"/>
        <w:ind w:firstLine="480"/>
        <w:rPr>
          <w:rFonts w:hint="default" w:ascii="宋体" w:hAnsi="宋体" w:cs="宋体"/>
          <w:sz w:val="24"/>
          <w:szCs w:val="24"/>
        </w:rPr>
      </w:pPr>
      <w:r>
        <w:rPr>
          <w:rFonts w:ascii="宋体" w:hAnsi="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3C01A10">
      <w:pPr>
        <w:pStyle w:val="21"/>
        <w:spacing w:line="360" w:lineRule="auto"/>
        <w:ind w:firstLine="480"/>
        <w:rPr>
          <w:rFonts w:hint="default" w:ascii="宋体" w:hAnsi="宋体" w:cs="宋体"/>
          <w:sz w:val="24"/>
          <w:szCs w:val="24"/>
        </w:rPr>
      </w:pPr>
      <w:r>
        <w:rPr>
          <w:rFonts w:ascii="宋体" w:hAnsi="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D82AC91">
      <w:pPr>
        <w:pStyle w:val="21"/>
        <w:spacing w:line="360" w:lineRule="auto"/>
        <w:rPr>
          <w:rFonts w:hint="default" w:ascii="宋体" w:hAnsi="宋体" w:cs="宋体"/>
          <w:sz w:val="24"/>
          <w:szCs w:val="24"/>
        </w:rPr>
      </w:pPr>
      <w:r>
        <w:rPr>
          <w:rFonts w:ascii="宋体" w:hAnsi="宋体" w:cs="宋体"/>
          <w:sz w:val="24"/>
          <w:szCs w:val="24"/>
        </w:rPr>
        <w:t xml:space="preserve"> </w:t>
      </w:r>
      <w:r>
        <w:rPr>
          <w:rFonts w:ascii="宋体" w:hAnsi="宋体" w:cs="宋体"/>
          <w:sz w:val="24"/>
          <w:szCs w:val="24"/>
        </w:rPr>
        <w:br w:type="textWrapping"/>
      </w:r>
      <w:r>
        <w:rPr>
          <w:rFonts w:ascii="宋体" w:hAnsi="宋体" w:cs="宋体"/>
          <w:sz w:val="24"/>
          <w:szCs w:val="24"/>
        </w:rPr>
        <w:br w:type="page"/>
      </w:r>
    </w:p>
    <w:p w14:paraId="43C17295">
      <w:pPr>
        <w:pStyle w:val="21"/>
        <w:spacing w:line="360" w:lineRule="auto"/>
        <w:jc w:val="center"/>
        <w:outlineLvl w:val="3"/>
        <w:rPr>
          <w:rFonts w:hint="default" w:ascii="宋体" w:hAnsi="宋体" w:cs="宋体"/>
          <w:sz w:val="24"/>
          <w:szCs w:val="24"/>
        </w:rPr>
      </w:pPr>
      <w:r>
        <w:rPr>
          <w:rFonts w:ascii="宋体" w:hAnsi="宋体" w:cs="宋体"/>
          <w:b/>
          <w:sz w:val="24"/>
          <w:szCs w:val="24"/>
        </w:rPr>
        <w:t>中小企业声明函（工程、服务）</w:t>
      </w:r>
    </w:p>
    <w:p w14:paraId="7AAF548E">
      <w:pPr>
        <w:pStyle w:val="21"/>
        <w:spacing w:line="360" w:lineRule="auto"/>
        <w:ind w:firstLine="480"/>
        <w:rPr>
          <w:rFonts w:hint="default" w:ascii="宋体" w:hAnsi="宋体" w:cs="宋体"/>
          <w:sz w:val="24"/>
          <w:szCs w:val="24"/>
        </w:rPr>
      </w:pPr>
      <w:r>
        <w:rPr>
          <w:rFonts w:ascii="宋体" w:hAnsi="宋体" w:cs="宋体"/>
          <w:sz w:val="24"/>
          <w:szCs w:val="24"/>
        </w:rPr>
        <w:t>本公司（联合体）郑重声明，根据《政府采购促进中小企业发展管理办法》（财库﹝2020﹞46 号）的规定，本公司（联合体）参加</w:t>
      </w:r>
      <w:r>
        <w:rPr>
          <w:rFonts w:ascii="宋体" w:hAnsi="宋体" w:cs="宋体"/>
          <w:sz w:val="24"/>
          <w:szCs w:val="24"/>
          <w:u w:val="single"/>
        </w:rPr>
        <w:t>（单位名称）</w:t>
      </w:r>
      <w:r>
        <w:rPr>
          <w:rFonts w:ascii="宋体" w:hAnsi="宋体" w:cs="宋体"/>
          <w:sz w:val="24"/>
          <w:szCs w:val="24"/>
        </w:rPr>
        <w:t>的</w:t>
      </w:r>
      <w:r>
        <w:rPr>
          <w:rFonts w:ascii="宋体" w:hAnsi="宋体" w:cs="宋体"/>
          <w:sz w:val="24"/>
          <w:szCs w:val="24"/>
          <w:u w:val="single"/>
        </w:rPr>
        <w:t>（项目名称）</w:t>
      </w:r>
      <w:r>
        <w:rPr>
          <w:rFonts w:ascii="宋体" w:hAnsi="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6ECC14BE">
      <w:pPr>
        <w:pStyle w:val="21"/>
        <w:spacing w:line="360" w:lineRule="auto"/>
        <w:ind w:firstLine="480"/>
        <w:rPr>
          <w:rFonts w:hint="default" w:ascii="宋体" w:hAnsi="宋体" w:cs="宋体"/>
          <w:sz w:val="24"/>
          <w:szCs w:val="24"/>
        </w:rPr>
      </w:pPr>
      <w:r>
        <w:rPr>
          <w:rFonts w:ascii="宋体" w:hAnsi="宋体" w:cs="宋体"/>
          <w:sz w:val="24"/>
          <w:szCs w:val="24"/>
        </w:rPr>
        <w:t>1.</w:t>
      </w:r>
      <w:r>
        <w:rPr>
          <w:rFonts w:ascii="宋体" w:hAnsi="宋体" w:cs="宋体"/>
          <w:sz w:val="24"/>
          <w:szCs w:val="24"/>
          <w:u w:val="single"/>
        </w:rPr>
        <w:t>（标的名称）</w:t>
      </w:r>
      <w:r>
        <w:rPr>
          <w:rFonts w:ascii="宋体" w:hAnsi="宋体" w:cs="宋体"/>
          <w:sz w:val="24"/>
          <w:szCs w:val="24"/>
        </w:rPr>
        <w:t>，属于</w:t>
      </w:r>
      <w:r>
        <w:rPr>
          <w:rFonts w:ascii="宋体" w:hAnsi="宋体" w:cs="宋体"/>
          <w:sz w:val="24"/>
          <w:szCs w:val="24"/>
          <w:u w:val="single"/>
        </w:rPr>
        <w:t>（招标文件中明确的所属行业）</w:t>
      </w:r>
      <w:r>
        <w:rPr>
          <w:rFonts w:ascii="宋体" w:hAnsi="宋体" w:cs="宋体"/>
          <w:sz w:val="24"/>
          <w:szCs w:val="24"/>
        </w:rPr>
        <w:t>；承建（承接）企业为</w:t>
      </w:r>
      <w:r>
        <w:rPr>
          <w:rFonts w:ascii="宋体" w:hAnsi="宋体" w:cs="宋体"/>
          <w:sz w:val="24"/>
          <w:szCs w:val="24"/>
          <w:u w:val="single"/>
        </w:rPr>
        <w:t>（企业名称）</w:t>
      </w:r>
      <w:r>
        <w:rPr>
          <w:rFonts w:ascii="宋体" w:hAnsi="宋体" w:cs="宋体"/>
          <w:sz w:val="24"/>
          <w:szCs w:val="24"/>
        </w:rPr>
        <w:t>，从业人员</w:t>
      </w:r>
      <w:r>
        <w:rPr>
          <w:rFonts w:ascii="宋体" w:hAnsi="宋体" w:cs="宋体"/>
          <w:sz w:val="24"/>
          <w:szCs w:val="24"/>
          <w:u w:val="single"/>
        </w:rPr>
        <w:t>　　　　　</w:t>
      </w:r>
      <w:r>
        <w:rPr>
          <w:rFonts w:ascii="宋体" w:hAnsi="宋体" w:cs="宋体"/>
          <w:sz w:val="24"/>
          <w:szCs w:val="24"/>
        </w:rPr>
        <w:t>人，营业收入为</w:t>
      </w:r>
      <w:r>
        <w:rPr>
          <w:rFonts w:ascii="宋体" w:hAnsi="宋体" w:cs="宋体"/>
          <w:sz w:val="24"/>
          <w:szCs w:val="24"/>
          <w:u w:val="single"/>
        </w:rPr>
        <w:t>　　　　　</w:t>
      </w:r>
      <w:r>
        <w:rPr>
          <w:rFonts w:ascii="宋体" w:hAnsi="宋体" w:cs="宋体"/>
          <w:sz w:val="24"/>
          <w:szCs w:val="24"/>
        </w:rPr>
        <w:t>万元，资产总额为</w:t>
      </w:r>
      <w:r>
        <w:rPr>
          <w:rFonts w:ascii="宋体" w:hAnsi="宋体" w:cs="宋体"/>
          <w:sz w:val="24"/>
          <w:szCs w:val="24"/>
          <w:u w:val="single"/>
        </w:rPr>
        <w:t>　　　　　</w:t>
      </w:r>
      <w:r>
        <w:rPr>
          <w:rFonts w:ascii="宋体" w:hAnsi="宋体" w:cs="宋体"/>
          <w:sz w:val="24"/>
          <w:szCs w:val="24"/>
        </w:rPr>
        <w:t>万元</w:t>
      </w:r>
      <w:r>
        <w:rPr>
          <w:rFonts w:ascii="宋体" w:hAnsi="宋体" w:cs="宋体"/>
          <w:sz w:val="24"/>
          <w:szCs w:val="24"/>
          <w:vertAlign w:val="superscript"/>
        </w:rPr>
        <w:t>1</w:t>
      </w:r>
      <w:r>
        <w:rPr>
          <w:rFonts w:ascii="宋体" w:hAnsi="宋体" w:cs="宋体"/>
          <w:sz w:val="24"/>
          <w:szCs w:val="24"/>
        </w:rPr>
        <w:t>，属于</w:t>
      </w:r>
      <w:r>
        <w:rPr>
          <w:rFonts w:ascii="宋体" w:hAnsi="宋体" w:cs="宋体"/>
          <w:sz w:val="24"/>
          <w:szCs w:val="24"/>
          <w:u w:val="single"/>
        </w:rPr>
        <w:t>（中型企业、小型企业、微型企业）</w:t>
      </w:r>
      <w:r>
        <w:rPr>
          <w:rFonts w:ascii="宋体" w:hAnsi="宋体" w:cs="宋体"/>
          <w:sz w:val="24"/>
          <w:szCs w:val="24"/>
        </w:rPr>
        <w:t>；</w:t>
      </w:r>
    </w:p>
    <w:p w14:paraId="05E8C61A">
      <w:pPr>
        <w:pStyle w:val="21"/>
        <w:spacing w:line="360" w:lineRule="auto"/>
        <w:ind w:firstLine="480"/>
        <w:rPr>
          <w:rFonts w:hint="default" w:ascii="宋体" w:hAnsi="宋体" w:cs="宋体"/>
          <w:sz w:val="24"/>
          <w:szCs w:val="24"/>
        </w:rPr>
      </w:pPr>
      <w:r>
        <w:rPr>
          <w:rFonts w:ascii="宋体" w:hAnsi="宋体" w:cs="宋体"/>
          <w:sz w:val="24"/>
          <w:szCs w:val="24"/>
        </w:rPr>
        <w:t>2.</w:t>
      </w:r>
      <w:r>
        <w:rPr>
          <w:rFonts w:ascii="宋体" w:hAnsi="宋体" w:cs="宋体"/>
          <w:sz w:val="24"/>
          <w:szCs w:val="24"/>
          <w:u w:val="single"/>
        </w:rPr>
        <w:t>（标的名称）</w:t>
      </w:r>
      <w:r>
        <w:rPr>
          <w:rFonts w:ascii="宋体" w:hAnsi="宋体" w:cs="宋体"/>
          <w:sz w:val="24"/>
          <w:szCs w:val="24"/>
        </w:rPr>
        <w:t>，属于</w:t>
      </w:r>
      <w:r>
        <w:rPr>
          <w:rFonts w:ascii="宋体" w:hAnsi="宋体" w:cs="宋体"/>
          <w:sz w:val="24"/>
          <w:szCs w:val="24"/>
          <w:u w:val="single"/>
        </w:rPr>
        <w:t>（招标文件中明确的所属行业）</w:t>
      </w:r>
      <w:r>
        <w:rPr>
          <w:rFonts w:ascii="宋体" w:hAnsi="宋体" w:cs="宋体"/>
          <w:sz w:val="24"/>
          <w:szCs w:val="24"/>
        </w:rPr>
        <w:t>；承建（承接）企业为</w:t>
      </w:r>
      <w:r>
        <w:rPr>
          <w:rFonts w:ascii="宋体" w:hAnsi="宋体" w:cs="宋体"/>
          <w:sz w:val="24"/>
          <w:szCs w:val="24"/>
          <w:u w:val="single"/>
        </w:rPr>
        <w:t>（企业名称）</w:t>
      </w:r>
      <w:r>
        <w:rPr>
          <w:rFonts w:ascii="宋体" w:hAnsi="宋体" w:cs="宋体"/>
          <w:sz w:val="24"/>
          <w:szCs w:val="24"/>
        </w:rPr>
        <w:t>，从业人员</w:t>
      </w:r>
      <w:r>
        <w:rPr>
          <w:rFonts w:ascii="宋体" w:hAnsi="宋体" w:cs="宋体"/>
          <w:sz w:val="24"/>
          <w:szCs w:val="24"/>
          <w:u w:val="single"/>
        </w:rPr>
        <w:t>　　　　　</w:t>
      </w:r>
      <w:r>
        <w:rPr>
          <w:rFonts w:ascii="宋体" w:hAnsi="宋体" w:cs="宋体"/>
          <w:sz w:val="24"/>
          <w:szCs w:val="24"/>
        </w:rPr>
        <w:t>人，营业收入为</w:t>
      </w:r>
      <w:r>
        <w:rPr>
          <w:rFonts w:ascii="宋体" w:hAnsi="宋体" w:cs="宋体"/>
          <w:sz w:val="24"/>
          <w:szCs w:val="24"/>
          <w:u w:val="single"/>
        </w:rPr>
        <w:t>　　　　　</w:t>
      </w:r>
      <w:r>
        <w:rPr>
          <w:rFonts w:ascii="宋体" w:hAnsi="宋体" w:cs="宋体"/>
          <w:sz w:val="24"/>
          <w:szCs w:val="24"/>
        </w:rPr>
        <w:t>万元，资产总额为</w:t>
      </w:r>
      <w:r>
        <w:rPr>
          <w:rFonts w:ascii="宋体" w:hAnsi="宋体" w:cs="宋体"/>
          <w:sz w:val="24"/>
          <w:szCs w:val="24"/>
          <w:u w:val="single"/>
        </w:rPr>
        <w:t>　　　　　</w:t>
      </w:r>
      <w:r>
        <w:rPr>
          <w:rFonts w:ascii="宋体" w:hAnsi="宋体" w:cs="宋体"/>
          <w:sz w:val="24"/>
          <w:szCs w:val="24"/>
        </w:rPr>
        <w:t>万元，属于</w:t>
      </w:r>
      <w:r>
        <w:rPr>
          <w:rFonts w:ascii="宋体" w:hAnsi="宋体" w:cs="宋体"/>
          <w:sz w:val="24"/>
          <w:szCs w:val="24"/>
          <w:u w:val="single"/>
        </w:rPr>
        <w:t>（中型企业、小型企业、微型企业）</w:t>
      </w:r>
      <w:r>
        <w:rPr>
          <w:rFonts w:ascii="宋体" w:hAnsi="宋体" w:cs="宋体"/>
          <w:sz w:val="24"/>
          <w:szCs w:val="24"/>
        </w:rPr>
        <w:t>；</w:t>
      </w:r>
    </w:p>
    <w:p w14:paraId="69876771">
      <w:pPr>
        <w:pStyle w:val="21"/>
        <w:spacing w:line="360" w:lineRule="auto"/>
        <w:ind w:firstLine="480"/>
        <w:rPr>
          <w:rFonts w:hint="default" w:ascii="宋体" w:hAnsi="宋体" w:cs="宋体"/>
          <w:sz w:val="24"/>
          <w:szCs w:val="24"/>
        </w:rPr>
      </w:pPr>
      <w:r>
        <w:rPr>
          <w:rFonts w:ascii="宋体" w:hAnsi="宋体" w:cs="宋体"/>
          <w:sz w:val="24"/>
          <w:szCs w:val="24"/>
        </w:rPr>
        <w:t>……</w:t>
      </w:r>
    </w:p>
    <w:p w14:paraId="56C204F3">
      <w:pPr>
        <w:pStyle w:val="21"/>
        <w:spacing w:line="360" w:lineRule="auto"/>
        <w:ind w:firstLine="480"/>
        <w:rPr>
          <w:rFonts w:hint="default" w:ascii="宋体" w:hAnsi="宋体" w:cs="宋体"/>
          <w:sz w:val="24"/>
          <w:szCs w:val="24"/>
        </w:rPr>
      </w:pPr>
      <w:r>
        <w:rPr>
          <w:rFonts w:ascii="宋体" w:hAnsi="宋体" w:cs="宋体"/>
          <w:sz w:val="24"/>
          <w:szCs w:val="24"/>
        </w:rPr>
        <w:t>以上企业，不属于大企业的分支机构，不存在控股股东为大企业的情形，也不存在与大企业的负责人为同一人的情形。</w:t>
      </w:r>
    </w:p>
    <w:p w14:paraId="4DF8031D">
      <w:pPr>
        <w:pStyle w:val="21"/>
        <w:spacing w:line="360" w:lineRule="auto"/>
        <w:ind w:firstLine="480"/>
        <w:rPr>
          <w:rFonts w:hint="default" w:ascii="宋体" w:hAnsi="宋体" w:cs="宋体"/>
          <w:sz w:val="24"/>
          <w:szCs w:val="24"/>
        </w:rPr>
      </w:pPr>
      <w:r>
        <w:rPr>
          <w:rFonts w:ascii="宋体" w:hAnsi="宋体" w:cs="宋体"/>
          <w:sz w:val="24"/>
          <w:szCs w:val="24"/>
        </w:rPr>
        <w:t>本企业对上述声明内容的真实性负责。如有虚假，将依法承担相应责任。</w:t>
      </w:r>
    </w:p>
    <w:p w14:paraId="1884E32B">
      <w:pPr>
        <w:pStyle w:val="21"/>
        <w:spacing w:line="360" w:lineRule="auto"/>
        <w:ind w:firstLine="480"/>
        <w:jc w:val="right"/>
        <w:rPr>
          <w:rFonts w:hint="default" w:ascii="宋体" w:hAnsi="宋体" w:cs="宋体"/>
          <w:sz w:val="24"/>
          <w:szCs w:val="24"/>
        </w:rPr>
      </w:pPr>
      <w:r>
        <w:rPr>
          <w:rFonts w:ascii="宋体" w:hAnsi="宋体" w:cs="宋体"/>
          <w:sz w:val="24"/>
          <w:szCs w:val="24"/>
        </w:rPr>
        <w:t>投标人：</w:t>
      </w:r>
      <w:r>
        <w:rPr>
          <w:rFonts w:ascii="宋体" w:hAnsi="宋体" w:cs="宋体"/>
          <w:sz w:val="24"/>
          <w:szCs w:val="24"/>
          <w:u w:val="single"/>
        </w:rPr>
        <w:t>（全称并加盖单位公章）</w:t>
      </w:r>
    </w:p>
    <w:p w14:paraId="5702232E">
      <w:pPr>
        <w:pStyle w:val="21"/>
        <w:spacing w:line="360" w:lineRule="auto"/>
        <w:ind w:firstLine="480"/>
        <w:jc w:val="right"/>
        <w:rPr>
          <w:rFonts w:hint="default" w:ascii="宋体" w:hAnsi="宋体" w:cs="宋体"/>
          <w:sz w:val="24"/>
          <w:szCs w:val="24"/>
        </w:rPr>
      </w:pPr>
      <w:r>
        <w:rPr>
          <w:rFonts w:ascii="宋体" w:hAnsi="宋体" w:cs="宋体"/>
          <w:sz w:val="24"/>
          <w:szCs w:val="24"/>
        </w:rPr>
        <w:t>日期：</w:t>
      </w:r>
      <w:r>
        <w:rPr>
          <w:rFonts w:ascii="宋体" w:hAnsi="宋体" w:cs="宋体"/>
          <w:sz w:val="24"/>
          <w:szCs w:val="24"/>
          <w:u w:val="single"/>
        </w:rPr>
        <w:t>　　年　　月　　日</w:t>
      </w:r>
    </w:p>
    <w:p w14:paraId="6C566103">
      <w:pPr>
        <w:pStyle w:val="21"/>
        <w:spacing w:line="360" w:lineRule="auto"/>
        <w:ind w:firstLine="480"/>
        <w:rPr>
          <w:rFonts w:hint="default" w:ascii="宋体" w:hAnsi="宋体" w:cs="宋体"/>
          <w:sz w:val="24"/>
          <w:szCs w:val="24"/>
        </w:rPr>
      </w:pPr>
      <w:r>
        <w:rPr>
          <w:rFonts w:ascii="宋体" w:hAnsi="宋体" w:cs="宋体"/>
          <w:sz w:val="24"/>
          <w:szCs w:val="24"/>
        </w:rPr>
        <w:t>※注意：</w:t>
      </w:r>
    </w:p>
    <w:p w14:paraId="26A72033">
      <w:pPr>
        <w:pStyle w:val="21"/>
        <w:spacing w:line="360" w:lineRule="auto"/>
        <w:ind w:firstLine="480"/>
        <w:rPr>
          <w:rFonts w:hint="default" w:ascii="宋体" w:hAnsi="宋体" w:cs="宋体"/>
          <w:sz w:val="24"/>
          <w:szCs w:val="24"/>
        </w:rPr>
      </w:pPr>
      <w:r>
        <w:rPr>
          <w:rFonts w:ascii="宋体" w:hAnsi="宋体" w:cs="宋体"/>
          <w:sz w:val="24"/>
          <w:szCs w:val="24"/>
        </w:rPr>
        <w:t>1、从业人员、营业收入、资产总额填报上一年度数据，无上一年度数据的新成立企业可不填报。</w:t>
      </w:r>
    </w:p>
    <w:p w14:paraId="12FEDCA9">
      <w:pPr>
        <w:pStyle w:val="21"/>
        <w:spacing w:line="360" w:lineRule="auto"/>
        <w:ind w:firstLine="480"/>
        <w:rPr>
          <w:rFonts w:hint="default" w:ascii="宋体" w:hAnsi="宋体" w:cs="宋体"/>
          <w:sz w:val="24"/>
          <w:szCs w:val="24"/>
        </w:rPr>
      </w:pPr>
      <w:r>
        <w:rPr>
          <w:rFonts w:ascii="宋体" w:hAnsi="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24E22C8">
      <w:pPr>
        <w:pStyle w:val="21"/>
        <w:spacing w:line="360" w:lineRule="auto"/>
        <w:ind w:firstLine="480"/>
        <w:rPr>
          <w:rFonts w:hint="default" w:ascii="宋体" w:hAnsi="宋体" w:cs="宋体"/>
          <w:sz w:val="24"/>
          <w:szCs w:val="24"/>
        </w:rPr>
      </w:pPr>
      <w:r>
        <w:rPr>
          <w:rFonts w:ascii="宋体" w:hAnsi="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7FA7E27">
      <w:pPr>
        <w:pStyle w:val="21"/>
        <w:spacing w:line="360" w:lineRule="auto"/>
        <w:rPr>
          <w:rFonts w:hint="default" w:ascii="宋体" w:hAnsi="宋体" w:cs="宋体"/>
          <w:sz w:val="24"/>
          <w:szCs w:val="24"/>
        </w:rPr>
      </w:pPr>
      <w:r>
        <w:rPr>
          <w:rFonts w:ascii="宋体" w:hAnsi="宋体" w:cs="宋体"/>
          <w:sz w:val="24"/>
          <w:szCs w:val="24"/>
        </w:rPr>
        <w:t xml:space="preserve"> </w:t>
      </w:r>
      <w:r>
        <w:rPr>
          <w:rFonts w:ascii="宋体" w:hAnsi="宋体" w:cs="宋体"/>
          <w:sz w:val="24"/>
          <w:szCs w:val="24"/>
        </w:rPr>
        <w:br w:type="textWrapping"/>
      </w:r>
      <w:r>
        <w:rPr>
          <w:rFonts w:ascii="宋体" w:hAnsi="宋体" w:cs="宋体"/>
          <w:sz w:val="24"/>
          <w:szCs w:val="24"/>
        </w:rPr>
        <w:br w:type="page"/>
      </w:r>
    </w:p>
    <w:p w14:paraId="5067233B">
      <w:pPr>
        <w:pStyle w:val="21"/>
        <w:spacing w:line="360" w:lineRule="auto"/>
        <w:jc w:val="center"/>
        <w:outlineLvl w:val="3"/>
        <w:rPr>
          <w:rFonts w:hint="default" w:ascii="宋体" w:hAnsi="宋体" w:cs="宋体"/>
          <w:sz w:val="24"/>
          <w:szCs w:val="24"/>
        </w:rPr>
      </w:pPr>
      <w:r>
        <w:rPr>
          <w:rFonts w:ascii="宋体" w:hAnsi="宋体" w:cs="宋体"/>
          <w:b/>
          <w:sz w:val="24"/>
          <w:szCs w:val="24"/>
        </w:rPr>
        <w:t>2-②小型、微型企业等证明材料（价格扣除适用，若有）</w:t>
      </w:r>
    </w:p>
    <w:p w14:paraId="0EF0E53E">
      <w:pPr>
        <w:pStyle w:val="21"/>
        <w:spacing w:line="360" w:lineRule="auto"/>
        <w:ind w:firstLine="480"/>
        <w:jc w:val="center"/>
        <w:rPr>
          <w:rFonts w:hint="default" w:ascii="宋体" w:hAnsi="宋体" w:cs="宋体"/>
          <w:sz w:val="24"/>
          <w:szCs w:val="24"/>
        </w:rPr>
      </w:pPr>
      <w:r>
        <w:rPr>
          <w:rFonts w:ascii="宋体" w:hAnsi="宋体" w:cs="宋体"/>
          <w:sz w:val="24"/>
          <w:szCs w:val="24"/>
        </w:rPr>
        <w:t>编制说明</w:t>
      </w:r>
    </w:p>
    <w:p w14:paraId="2FEB125A">
      <w:pPr>
        <w:pStyle w:val="21"/>
        <w:spacing w:line="360" w:lineRule="auto"/>
        <w:ind w:firstLine="480"/>
        <w:rPr>
          <w:rFonts w:hint="default" w:ascii="宋体" w:hAnsi="宋体" w:cs="宋体"/>
          <w:sz w:val="24"/>
          <w:szCs w:val="24"/>
        </w:rPr>
      </w:pPr>
      <w:r>
        <w:rPr>
          <w:rFonts w:ascii="宋体" w:hAnsi="宋体" w:cs="宋体"/>
          <w:sz w:val="24"/>
          <w:szCs w:val="24"/>
        </w:rPr>
        <w:t>1、投标人应按照招标文件要求提供相应证明材料，证明材料应与《中小企业声明函》的内容相一致，否则视为《中小企业声明函》内容不真实。</w:t>
      </w:r>
    </w:p>
    <w:p w14:paraId="478B86F6">
      <w:pPr>
        <w:pStyle w:val="21"/>
        <w:spacing w:line="360" w:lineRule="auto"/>
        <w:ind w:firstLine="480"/>
        <w:rPr>
          <w:rFonts w:hint="default" w:ascii="宋体" w:hAnsi="宋体" w:cs="宋体"/>
          <w:sz w:val="24"/>
          <w:szCs w:val="24"/>
        </w:rPr>
      </w:pPr>
      <w:r>
        <w:rPr>
          <w:rFonts w:ascii="宋体" w:hAnsi="宋体" w:cs="宋体"/>
          <w:sz w:val="24"/>
          <w:szCs w:val="24"/>
        </w:rPr>
        <w:t>2、投标人为监狱企业的，根据其提供的由省级以上监狱管理局、戒毒管理局（含新疆生产建设兵团）出具的属于监狱企业的证明文件进行认定，监狱企业视同小型、微型企业。</w:t>
      </w:r>
    </w:p>
    <w:p w14:paraId="5FDC82DC">
      <w:pPr>
        <w:pStyle w:val="21"/>
        <w:spacing w:line="360" w:lineRule="auto"/>
        <w:ind w:firstLine="480"/>
        <w:rPr>
          <w:rFonts w:hint="default" w:ascii="宋体" w:hAnsi="宋体" w:cs="宋体"/>
          <w:sz w:val="24"/>
          <w:szCs w:val="24"/>
        </w:rPr>
      </w:pPr>
      <w:r>
        <w:rPr>
          <w:rFonts w:ascii="宋体" w:hAnsi="宋体" w:cs="宋体"/>
          <w:sz w:val="24"/>
          <w:szCs w:val="24"/>
        </w:rPr>
        <w:t>3、投标人为残疾人福利性单位的，根据其提供的《残疾人福利性单位声明函》（格式附后）进行认定，残疾人福利性单位视同小型、微型企业。残疾人福利性单位属于小型、微型企业的，不重复享受政策。</w:t>
      </w:r>
    </w:p>
    <w:p w14:paraId="136EED3F">
      <w:pPr>
        <w:pStyle w:val="21"/>
        <w:spacing w:line="360" w:lineRule="auto"/>
        <w:ind w:firstLine="480"/>
        <w:rPr>
          <w:rFonts w:hint="default" w:ascii="宋体" w:hAnsi="宋体" w:cs="宋体"/>
          <w:sz w:val="24"/>
          <w:szCs w:val="24"/>
        </w:rPr>
      </w:pPr>
      <w:r>
        <w:rPr>
          <w:rFonts w:ascii="宋体" w:hAnsi="宋体" w:cs="宋体"/>
          <w:sz w:val="24"/>
          <w:szCs w:val="24"/>
        </w:rPr>
        <w:t>附：</w:t>
      </w:r>
    </w:p>
    <w:p w14:paraId="4BD793D6">
      <w:pPr>
        <w:pStyle w:val="21"/>
        <w:spacing w:line="360" w:lineRule="auto"/>
        <w:jc w:val="center"/>
        <w:outlineLvl w:val="3"/>
        <w:rPr>
          <w:rFonts w:hint="default" w:ascii="宋体" w:hAnsi="宋体" w:cs="宋体"/>
          <w:sz w:val="24"/>
          <w:szCs w:val="24"/>
        </w:rPr>
      </w:pPr>
      <w:r>
        <w:rPr>
          <w:rFonts w:ascii="宋体" w:hAnsi="宋体" w:cs="宋体"/>
          <w:b/>
          <w:sz w:val="24"/>
          <w:szCs w:val="24"/>
        </w:rPr>
        <w:t>残疾人福利性单位声明函（价格扣除适用，若有）</w:t>
      </w:r>
    </w:p>
    <w:p w14:paraId="77869B6D">
      <w:pPr>
        <w:pStyle w:val="21"/>
        <w:spacing w:line="360" w:lineRule="auto"/>
        <w:ind w:firstLine="480"/>
        <w:rPr>
          <w:rFonts w:hint="default" w:ascii="宋体" w:hAnsi="宋体" w:cs="宋体"/>
          <w:sz w:val="24"/>
          <w:szCs w:val="24"/>
        </w:rPr>
      </w:pPr>
      <w:r>
        <w:rPr>
          <w:rFonts w:ascii="宋体" w:hAnsi="宋体" w:cs="宋体"/>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39E880D4">
      <w:pPr>
        <w:pStyle w:val="21"/>
        <w:spacing w:line="360" w:lineRule="auto"/>
        <w:ind w:firstLine="480"/>
        <w:rPr>
          <w:rFonts w:hint="default" w:ascii="宋体" w:hAnsi="宋体" w:cs="宋体"/>
          <w:sz w:val="24"/>
          <w:szCs w:val="24"/>
        </w:rPr>
      </w:pPr>
      <w:r>
        <w:rPr>
          <w:rFonts w:ascii="宋体" w:hAnsi="宋体" w:cs="宋体"/>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12601DF7">
      <w:pPr>
        <w:pStyle w:val="21"/>
        <w:spacing w:line="360" w:lineRule="auto"/>
        <w:ind w:firstLine="480"/>
        <w:rPr>
          <w:rFonts w:hint="default" w:ascii="宋体" w:hAnsi="宋体" w:cs="宋体"/>
          <w:sz w:val="24"/>
          <w:szCs w:val="24"/>
        </w:rPr>
      </w:pPr>
      <w:r>
        <w:rPr>
          <w:rFonts w:ascii="宋体" w:hAnsi="宋体" w:cs="宋体"/>
          <w:sz w:val="24"/>
          <w:szCs w:val="24"/>
        </w:rPr>
        <w:t>（ ）由本投标人承建的（填写“所投采购包、品目号”）工程</w:t>
      </w:r>
    </w:p>
    <w:p w14:paraId="6AA5E3BD">
      <w:pPr>
        <w:pStyle w:val="21"/>
        <w:spacing w:line="360" w:lineRule="auto"/>
        <w:ind w:firstLine="480"/>
        <w:rPr>
          <w:rFonts w:hint="default" w:ascii="宋体" w:hAnsi="宋体" w:cs="宋体"/>
          <w:sz w:val="24"/>
          <w:szCs w:val="24"/>
        </w:rPr>
      </w:pPr>
      <w:r>
        <w:rPr>
          <w:rFonts w:ascii="宋体" w:hAnsi="宋体" w:cs="宋体"/>
          <w:sz w:val="24"/>
          <w:szCs w:val="24"/>
        </w:rPr>
        <w:t>（ ）由本投标人承接的（填写“所投采购包、品目号”）服务；</w:t>
      </w:r>
    </w:p>
    <w:p w14:paraId="0F3D8C8F">
      <w:pPr>
        <w:pStyle w:val="21"/>
        <w:spacing w:line="360" w:lineRule="auto"/>
        <w:ind w:firstLine="480"/>
        <w:rPr>
          <w:rFonts w:hint="default" w:ascii="宋体" w:hAnsi="宋体" w:cs="宋体"/>
          <w:sz w:val="24"/>
          <w:szCs w:val="24"/>
        </w:rPr>
      </w:pPr>
      <w:r>
        <w:rPr>
          <w:rFonts w:ascii="宋体" w:hAnsi="宋体" w:cs="宋体"/>
          <w:sz w:val="24"/>
          <w:szCs w:val="24"/>
        </w:rPr>
        <w:t>本投标人对上述声明的真实性负责。如有虚假，将依法承担相应责任。</w:t>
      </w:r>
    </w:p>
    <w:p w14:paraId="1A3DD902">
      <w:pPr>
        <w:pStyle w:val="21"/>
        <w:spacing w:line="360" w:lineRule="auto"/>
        <w:ind w:firstLine="480"/>
        <w:rPr>
          <w:rFonts w:hint="default" w:ascii="宋体" w:hAnsi="宋体" w:cs="宋体"/>
          <w:sz w:val="24"/>
          <w:szCs w:val="24"/>
        </w:rPr>
      </w:pPr>
      <w:r>
        <w:rPr>
          <w:rFonts w:ascii="宋体" w:hAnsi="宋体" w:cs="宋体"/>
          <w:sz w:val="24"/>
          <w:szCs w:val="24"/>
        </w:rPr>
        <w:t>备注：</w:t>
      </w:r>
    </w:p>
    <w:p w14:paraId="49F84667">
      <w:pPr>
        <w:pStyle w:val="21"/>
        <w:spacing w:line="360" w:lineRule="auto"/>
        <w:ind w:firstLine="480"/>
        <w:rPr>
          <w:rFonts w:hint="default" w:ascii="宋体" w:hAnsi="宋体" w:cs="宋体"/>
          <w:sz w:val="24"/>
          <w:szCs w:val="24"/>
        </w:rPr>
      </w:pPr>
      <w:r>
        <w:rPr>
          <w:rFonts w:ascii="宋体" w:hAnsi="宋体" w:cs="宋体"/>
          <w:sz w:val="24"/>
          <w:szCs w:val="24"/>
        </w:rPr>
        <w:t>1、请投标人按照实际情况编制填写本声明函，并在相应的（）中打“√”。</w:t>
      </w:r>
    </w:p>
    <w:p w14:paraId="2C920D25">
      <w:pPr>
        <w:pStyle w:val="21"/>
        <w:spacing w:line="360" w:lineRule="auto"/>
        <w:ind w:firstLine="480"/>
        <w:rPr>
          <w:rFonts w:hint="default" w:ascii="宋体" w:hAnsi="宋体" w:cs="宋体"/>
          <w:sz w:val="24"/>
          <w:szCs w:val="24"/>
        </w:rPr>
      </w:pPr>
      <w:r>
        <w:rPr>
          <w:rFonts w:ascii="宋体" w:hAnsi="宋体" w:cs="宋体"/>
          <w:sz w:val="24"/>
          <w:szCs w:val="24"/>
        </w:rPr>
        <w:t>2、若《残疾人福利性单位声明函》内容不真实，视为提供虚假材料。</w:t>
      </w:r>
    </w:p>
    <w:p w14:paraId="04386846">
      <w:pPr>
        <w:pStyle w:val="21"/>
        <w:spacing w:line="360" w:lineRule="auto"/>
        <w:ind w:firstLine="480"/>
        <w:jc w:val="right"/>
        <w:rPr>
          <w:rFonts w:hint="default" w:ascii="宋体" w:hAnsi="宋体" w:cs="宋体"/>
          <w:sz w:val="24"/>
          <w:szCs w:val="24"/>
        </w:rPr>
      </w:pPr>
      <w:r>
        <w:rPr>
          <w:rFonts w:ascii="宋体" w:hAnsi="宋体" w:cs="宋体"/>
          <w:sz w:val="24"/>
          <w:szCs w:val="24"/>
        </w:rPr>
        <w:t>投标人：</w:t>
      </w:r>
      <w:r>
        <w:rPr>
          <w:rFonts w:ascii="宋体" w:hAnsi="宋体" w:cs="宋体"/>
          <w:sz w:val="24"/>
          <w:szCs w:val="24"/>
          <w:u w:val="single"/>
        </w:rPr>
        <w:t>（全称并加盖单位公章）</w:t>
      </w:r>
    </w:p>
    <w:p w14:paraId="27D9820C">
      <w:pPr>
        <w:pStyle w:val="21"/>
        <w:spacing w:line="360" w:lineRule="auto"/>
        <w:ind w:firstLine="480"/>
        <w:jc w:val="right"/>
        <w:rPr>
          <w:rFonts w:hint="default" w:ascii="宋体" w:hAnsi="宋体" w:cs="宋体"/>
          <w:sz w:val="24"/>
          <w:szCs w:val="24"/>
        </w:rPr>
      </w:pPr>
      <w:r>
        <w:rPr>
          <w:rFonts w:ascii="宋体" w:hAnsi="宋体" w:cs="宋体"/>
          <w:sz w:val="24"/>
          <w:szCs w:val="24"/>
        </w:rPr>
        <w:t>日期：</w:t>
      </w:r>
      <w:r>
        <w:rPr>
          <w:rFonts w:ascii="宋体" w:hAnsi="宋体" w:cs="宋体"/>
          <w:sz w:val="24"/>
          <w:szCs w:val="24"/>
          <w:u w:val="single"/>
        </w:rPr>
        <w:t>　　年　　月　　日</w:t>
      </w:r>
    </w:p>
    <w:p w14:paraId="7644FC4A">
      <w:pPr>
        <w:pStyle w:val="21"/>
        <w:spacing w:line="360" w:lineRule="auto"/>
        <w:rPr>
          <w:rFonts w:hint="default" w:ascii="宋体" w:hAnsi="宋体" w:cs="宋体"/>
          <w:sz w:val="24"/>
          <w:szCs w:val="24"/>
        </w:rPr>
      </w:pPr>
      <w:r>
        <w:rPr>
          <w:rFonts w:ascii="宋体" w:hAnsi="宋体" w:cs="宋体"/>
          <w:sz w:val="24"/>
          <w:szCs w:val="24"/>
        </w:rPr>
        <w:t xml:space="preserve"> </w:t>
      </w:r>
      <w:r>
        <w:rPr>
          <w:rFonts w:ascii="宋体" w:hAnsi="宋体" w:cs="宋体"/>
          <w:sz w:val="24"/>
          <w:szCs w:val="24"/>
        </w:rPr>
        <w:br w:type="textWrapping"/>
      </w:r>
      <w:r>
        <w:rPr>
          <w:rFonts w:ascii="宋体" w:hAnsi="宋体" w:cs="宋体"/>
          <w:sz w:val="24"/>
          <w:szCs w:val="24"/>
        </w:rPr>
        <w:br w:type="page"/>
      </w:r>
    </w:p>
    <w:p w14:paraId="0B6FC990">
      <w:pPr>
        <w:pStyle w:val="21"/>
        <w:spacing w:line="360" w:lineRule="auto"/>
        <w:ind w:firstLine="480"/>
        <w:rPr>
          <w:rFonts w:hint="default" w:ascii="宋体" w:hAnsi="宋体" w:cs="宋体"/>
          <w:sz w:val="24"/>
          <w:szCs w:val="24"/>
        </w:rPr>
      </w:pPr>
      <w:r>
        <w:rPr>
          <w:rFonts w:ascii="宋体" w:hAnsi="宋体" w:cs="宋体"/>
          <w:sz w:val="24"/>
          <w:szCs w:val="24"/>
        </w:rPr>
        <w:t>附：</w:t>
      </w:r>
    </w:p>
    <w:p w14:paraId="2BF15BBF">
      <w:pPr>
        <w:pStyle w:val="21"/>
        <w:spacing w:line="360" w:lineRule="auto"/>
        <w:jc w:val="center"/>
        <w:outlineLvl w:val="3"/>
        <w:rPr>
          <w:rFonts w:hint="default" w:ascii="宋体" w:hAnsi="宋体" w:cs="宋体"/>
          <w:sz w:val="24"/>
          <w:szCs w:val="24"/>
        </w:rPr>
      </w:pPr>
      <w:r>
        <w:rPr>
          <w:rFonts w:ascii="宋体" w:hAnsi="宋体" w:cs="宋体"/>
          <w:b/>
          <w:sz w:val="24"/>
          <w:szCs w:val="24"/>
        </w:rPr>
        <w:t>监狱企业证明材料</w:t>
      </w:r>
    </w:p>
    <w:p w14:paraId="1D9158FB">
      <w:pPr>
        <w:pStyle w:val="21"/>
        <w:spacing w:line="360" w:lineRule="auto"/>
        <w:ind w:firstLine="480"/>
        <w:rPr>
          <w:rFonts w:hint="default" w:ascii="宋体" w:hAnsi="宋体" w:cs="宋体"/>
          <w:sz w:val="24"/>
          <w:szCs w:val="24"/>
        </w:rPr>
      </w:pPr>
      <w:r>
        <w:rPr>
          <w:rFonts w:ascii="宋体" w:hAnsi="宋体" w:cs="宋体"/>
          <w:sz w:val="24"/>
          <w:szCs w:val="24"/>
        </w:rPr>
        <w:t>投标人为监狱企业，提供本单位制造的货物（承接的服务），并在投标文件中提供省级以上监狱管理局、戒毒管理局（含新疆生产建设兵团）出具的属于监狱企业的证明文件。</w:t>
      </w:r>
    </w:p>
    <w:p w14:paraId="5F2D08FC">
      <w:pPr>
        <w:pStyle w:val="21"/>
        <w:spacing w:line="360" w:lineRule="auto"/>
        <w:rPr>
          <w:rFonts w:hint="default" w:ascii="宋体" w:hAnsi="宋体" w:cs="宋体"/>
          <w:sz w:val="24"/>
          <w:szCs w:val="24"/>
        </w:rPr>
      </w:pPr>
      <w:r>
        <w:rPr>
          <w:rFonts w:ascii="宋体" w:hAnsi="宋体" w:cs="宋体"/>
          <w:sz w:val="24"/>
          <w:szCs w:val="24"/>
        </w:rPr>
        <w:t xml:space="preserve"> </w:t>
      </w:r>
      <w:r>
        <w:rPr>
          <w:rFonts w:ascii="宋体" w:hAnsi="宋体" w:cs="宋体"/>
          <w:sz w:val="24"/>
          <w:szCs w:val="24"/>
        </w:rPr>
        <w:br w:type="textWrapping"/>
      </w:r>
      <w:r>
        <w:rPr>
          <w:rFonts w:ascii="宋体" w:hAnsi="宋体" w:cs="宋体"/>
          <w:sz w:val="24"/>
          <w:szCs w:val="24"/>
        </w:rPr>
        <w:br w:type="page"/>
      </w:r>
    </w:p>
    <w:p w14:paraId="7A91CCC0">
      <w:pPr>
        <w:pStyle w:val="21"/>
        <w:spacing w:line="360" w:lineRule="auto"/>
        <w:jc w:val="center"/>
        <w:outlineLvl w:val="3"/>
        <w:rPr>
          <w:rFonts w:hint="default" w:ascii="宋体" w:hAnsi="宋体" w:cs="宋体"/>
          <w:sz w:val="24"/>
          <w:szCs w:val="24"/>
        </w:rPr>
      </w:pPr>
      <w:r>
        <w:rPr>
          <w:rFonts w:ascii="宋体" w:hAnsi="宋体" w:cs="宋体"/>
          <w:b/>
          <w:sz w:val="24"/>
          <w:szCs w:val="24"/>
        </w:rPr>
        <w:t>3招标文件规定的其他价格扣除证明材料（若有）</w:t>
      </w:r>
    </w:p>
    <w:p w14:paraId="7CE826EC">
      <w:pPr>
        <w:pStyle w:val="21"/>
        <w:spacing w:line="360" w:lineRule="auto"/>
        <w:ind w:firstLine="480"/>
        <w:jc w:val="center"/>
        <w:rPr>
          <w:rFonts w:hint="default" w:ascii="宋体" w:hAnsi="宋体" w:cs="宋体"/>
          <w:sz w:val="24"/>
          <w:szCs w:val="24"/>
        </w:rPr>
      </w:pPr>
      <w:r>
        <w:rPr>
          <w:rFonts w:ascii="宋体" w:hAnsi="宋体" w:cs="宋体"/>
          <w:sz w:val="24"/>
          <w:szCs w:val="24"/>
        </w:rPr>
        <w:t>编制说明</w:t>
      </w:r>
    </w:p>
    <w:p w14:paraId="259C96B8">
      <w:pPr>
        <w:pStyle w:val="21"/>
        <w:spacing w:line="360" w:lineRule="auto"/>
        <w:ind w:firstLine="480"/>
        <w:rPr>
          <w:rFonts w:hint="default" w:ascii="宋体" w:hAnsi="宋体" w:cs="宋体"/>
          <w:sz w:val="24"/>
          <w:szCs w:val="24"/>
        </w:rPr>
      </w:pPr>
      <w:r>
        <w:rPr>
          <w:rFonts w:ascii="宋体" w:hAnsi="宋体" w:cs="宋体"/>
          <w:sz w:val="24"/>
          <w:szCs w:val="24"/>
        </w:rPr>
        <w:t>若投标人可享受招标文件规定的除“节能（非强制类）、环境标志产品价格扣除”及“小型、微型企业产品等价格扣除”外的其他价格扣除优惠，则投标人应按照招标文件要求提供相应证明材料。</w:t>
      </w:r>
    </w:p>
    <w:p w14:paraId="0FFB37F3">
      <w:pPr>
        <w:spacing w:line="360" w:lineRule="auto"/>
        <w:rPr>
          <w:rFonts w:ascii="宋体" w:hAnsi="宋体" w:cs="宋体"/>
          <w:sz w:val="24"/>
          <w:szCs w:val="24"/>
        </w:rPr>
      </w:pPr>
    </w:p>
    <w:p w14:paraId="6B27320C">
      <w:pPr>
        <w:spacing w:line="360" w:lineRule="auto"/>
        <w:rPr>
          <w:rFonts w:ascii="宋体" w:hAnsi="宋体" w:cs="宋体"/>
          <w:kern w:val="0"/>
          <w:sz w:val="24"/>
          <w:szCs w:val="24"/>
        </w:rPr>
      </w:pPr>
    </w:p>
    <w:p w14:paraId="3E5866F2">
      <w:pPr>
        <w:spacing w:line="360" w:lineRule="auto"/>
        <w:rPr>
          <w:rFonts w:ascii="宋体" w:hAnsi="宋体" w:cs="宋体"/>
          <w:kern w:val="0"/>
          <w:sz w:val="24"/>
          <w:szCs w:val="24"/>
        </w:rPr>
      </w:pPr>
    </w:p>
    <w:p w14:paraId="48F7E1B6">
      <w:pPr>
        <w:pStyle w:val="12"/>
        <w:ind w:firstLine="480"/>
        <w:rPr>
          <w:rFonts w:ascii="宋体" w:hAnsi="宋体" w:cs="宋体"/>
          <w:kern w:val="0"/>
          <w:sz w:val="24"/>
          <w:szCs w:val="24"/>
        </w:rPr>
      </w:pPr>
    </w:p>
    <w:p w14:paraId="5A32D492">
      <w:pPr>
        <w:rPr>
          <w:rFonts w:ascii="宋体" w:hAnsi="宋体" w:cs="宋体"/>
          <w:kern w:val="0"/>
          <w:sz w:val="24"/>
          <w:szCs w:val="24"/>
        </w:rPr>
      </w:pPr>
    </w:p>
    <w:p w14:paraId="34EB7F94">
      <w:pPr>
        <w:pStyle w:val="12"/>
        <w:ind w:firstLine="480"/>
        <w:rPr>
          <w:rFonts w:ascii="宋体" w:hAnsi="宋体" w:cs="宋体"/>
          <w:kern w:val="0"/>
          <w:sz w:val="24"/>
          <w:szCs w:val="24"/>
        </w:rPr>
      </w:pPr>
    </w:p>
    <w:p w14:paraId="3510CE0D">
      <w:pPr>
        <w:rPr>
          <w:rFonts w:ascii="宋体" w:hAnsi="宋体" w:cs="宋体"/>
          <w:kern w:val="0"/>
          <w:sz w:val="24"/>
          <w:szCs w:val="24"/>
        </w:rPr>
      </w:pPr>
    </w:p>
    <w:p w14:paraId="16D9067F">
      <w:pPr>
        <w:pStyle w:val="12"/>
        <w:ind w:firstLine="480"/>
        <w:rPr>
          <w:rFonts w:ascii="宋体" w:hAnsi="宋体" w:cs="宋体"/>
          <w:kern w:val="0"/>
          <w:sz w:val="24"/>
          <w:szCs w:val="24"/>
        </w:rPr>
      </w:pPr>
    </w:p>
    <w:p w14:paraId="693F57DD">
      <w:pPr>
        <w:rPr>
          <w:rFonts w:ascii="宋体" w:hAnsi="宋体" w:cs="宋体"/>
          <w:kern w:val="0"/>
          <w:sz w:val="24"/>
          <w:szCs w:val="24"/>
        </w:rPr>
      </w:pPr>
    </w:p>
    <w:p w14:paraId="325F6A62">
      <w:pPr>
        <w:pStyle w:val="12"/>
        <w:ind w:firstLine="480"/>
        <w:rPr>
          <w:rFonts w:ascii="宋体" w:hAnsi="宋体" w:cs="宋体"/>
          <w:kern w:val="0"/>
          <w:sz w:val="24"/>
          <w:szCs w:val="24"/>
        </w:rPr>
      </w:pPr>
    </w:p>
    <w:p w14:paraId="4CFB8E47">
      <w:pPr>
        <w:rPr>
          <w:rFonts w:ascii="宋体" w:hAnsi="宋体" w:cs="宋体"/>
          <w:kern w:val="0"/>
          <w:sz w:val="24"/>
          <w:szCs w:val="24"/>
        </w:rPr>
      </w:pPr>
    </w:p>
    <w:p w14:paraId="13136CA9">
      <w:pPr>
        <w:pStyle w:val="12"/>
        <w:ind w:firstLine="480"/>
        <w:rPr>
          <w:rFonts w:ascii="宋体" w:hAnsi="宋体" w:cs="宋体"/>
          <w:kern w:val="0"/>
          <w:sz w:val="24"/>
          <w:szCs w:val="24"/>
        </w:rPr>
      </w:pPr>
    </w:p>
    <w:p w14:paraId="0732C4E3">
      <w:pPr>
        <w:rPr>
          <w:rFonts w:ascii="宋体" w:hAnsi="宋体" w:cs="宋体"/>
          <w:kern w:val="0"/>
          <w:sz w:val="24"/>
          <w:szCs w:val="24"/>
        </w:rPr>
      </w:pPr>
    </w:p>
    <w:p w14:paraId="0E6ADAD7">
      <w:pPr>
        <w:pStyle w:val="12"/>
        <w:ind w:firstLine="480"/>
        <w:rPr>
          <w:rFonts w:ascii="宋体" w:hAnsi="宋体" w:cs="宋体"/>
          <w:kern w:val="0"/>
          <w:sz w:val="24"/>
          <w:szCs w:val="24"/>
        </w:rPr>
      </w:pPr>
    </w:p>
    <w:p w14:paraId="37F9E8F5">
      <w:pPr>
        <w:rPr>
          <w:rFonts w:ascii="宋体" w:hAnsi="宋体" w:cs="宋体"/>
          <w:kern w:val="0"/>
          <w:sz w:val="24"/>
          <w:szCs w:val="24"/>
        </w:rPr>
      </w:pPr>
    </w:p>
    <w:p w14:paraId="2E5CCB42">
      <w:pPr>
        <w:pStyle w:val="12"/>
        <w:ind w:firstLine="480"/>
        <w:rPr>
          <w:rFonts w:ascii="宋体" w:hAnsi="宋体" w:cs="宋体"/>
          <w:kern w:val="0"/>
          <w:sz w:val="24"/>
          <w:szCs w:val="24"/>
        </w:rPr>
      </w:pPr>
    </w:p>
    <w:p w14:paraId="30C0C258">
      <w:pPr>
        <w:rPr>
          <w:rFonts w:ascii="宋体" w:hAnsi="宋体" w:cs="宋体"/>
          <w:kern w:val="0"/>
          <w:sz w:val="24"/>
          <w:szCs w:val="24"/>
        </w:rPr>
      </w:pPr>
    </w:p>
    <w:p w14:paraId="3CD50DC7">
      <w:pPr>
        <w:pStyle w:val="12"/>
        <w:ind w:firstLine="480"/>
        <w:rPr>
          <w:rFonts w:ascii="宋体" w:hAnsi="宋体" w:cs="宋体"/>
          <w:kern w:val="0"/>
          <w:sz w:val="24"/>
          <w:szCs w:val="24"/>
        </w:rPr>
      </w:pPr>
    </w:p>
    <w:p w14:paraId="5E979E95">
      <w:pPr>
        <w:rPr>
          <w:rFonts w:ascii="宋体" w:hAnsi="宋体" w:cs="宋体"/>
          <w:kern w:val="0"/>
          <w:sz w:val="24"/>
          <w:szCs w:val="24"/>
        </w:rPr>
      </w:pPr>
    </w:p>
    <w:p w14:paraId="77D3DEA9">
      <w:pPr>
        <w:pStyle w:val="12"/>
        <w:ind w:firstLine="480"/>
        <w:rPr>
          <w:rFonts w:ascii="宋体" w:hAnsi="宋体" w:cs="宋体"/>
          <w:kern w:val="0"/>
          <w:sz w:val="24"/>
          <w:szCs w:val="24"/>
        </w:rPr>
      </w:pPr>
    </w:p>
    <w:p w14:paraId="3EB82178">
      <w:pPr>
        <w:rPr>
          <w:rFonts w:ascii="宋体" w:hAnsi="宋体" w:cs="宋体"/>
          <w:kern w:val="0"/>
          <w:sz w:val="24"/>
          <w:szCs w:val="24"/>
        </w:rPr>
      </w:pPr>
    </w:p>
    <w:p w14:paraId="102B75D3">
      <w:pPr>
        <w:pStyle w:val="12"/>
        <w:ind w:firstLine="480"/>
        <w:rPr>
          <w:rFonts w:ascii="宋体" w:hAnsi="宋体" w:cs="宋体"/>
          <w:kern w:val="0"/>
          <w:sz w:val="24"/>
          <w:szCs w:val="24"/>
        </w:rPr>
      </w:pPr>
    </w:p>
    <w:p w14:paraId="2A1640C8">
      <w:pPr>
        <w:rPr>
          <w:rFonts w:ascii="宋体" w:hAnsi="宋体" w:cs="宋体"/>
          <w:kern w:val="0"/>
          <w:sz w:val="24"/>
          <w:szCs w:val="24"/>
        </w:rPr>
      </w:pPr>
    </w:p>
    <w:p w14:paraId="1B8043C4">
      <w:pPr>
        <w:pStyle w:val="12"/>
        <w:ind w:firstLine="480"/>
        <w:rPr>
          <w:rFonts w:ascii="宋体" w:hAnsi="宋体" w:cs="宋体"/>
          <w:kern w:val="0"/>
          <w:sz w:val="24"/>
          <w:szCs w:val="24"/>
        </w:rPr>
      </w:pPr>
    </w:p>
    <w:p w14:paraId="7AA37466">
      <w:pPr>
        <w:rPr>
          <w:rFonts w:ascii="宋体" w:hAnsi="宋体" w:cs="宋体"/>
          <w:kern w:val="0"/>
          <w:sz w:val="24"/>
          <w:szCs w:val="24"/>
        </w:rPr>
      </w:pPr>
    </w:p>
    <w:p w14:paraId="79B8798D">
      <w:pPr>
        <w:pStyle w:val="12"/>
        <w:ind w:firstLine="480"/>
        <w:rPr>
          <w:rFonts w:ascii="宋体" w:hAnsi="宋体" w:cs="宋体"/>
          <w:kern w:val="0"/>
          <w:sz w:val="24"/>
          <w:szCs w:val="24"/>
        </w:rPr>
      </w:pPr>
    </w:p>
    <w:p w14:paraId="51CC9B37">
      <w:pPr>
        <w:rPr>
          <w:rFonts w:ascii="宋体" w:hAnsi="宋体" w:cs="宋体"/>
          <w:kern w:val="0"/>
          <w:sz w:val="24"/>
          <w:szCs w:val="24"/>
        </w:rPr>
      </w:pPr>
    </w:p>
    <w:p w14:paraId="553EAB08">
      <w:pPr>
        <w:pStyle w:val="12"/>
        <w:ind w:firstLine="480"/>
        <w:rPr>
          <w:rFonts w:ascii="宋体" w:hAnsi="宋体" w:cs="宋体"/>
          <w:kern w:val="0"/>
          <w:sz w:val="24"/>
          <w:szCs w:val="24"/>
        </w:rPr>
      </w:pPr>
    </w:p>
    <w:p w14:paraId="1E684B84">
      <w:pPr>
        <w:rPr>
          <w:rFonts w:ascii="宋体" w:hAnsi="宋体" w:cs="宋体"/>
          <w:kern w:val="0"/>
          <w:sz w:val="24"/>
          <w:szCs w:val="24"/>
        </w:rPr>
      </w:pPr>
    </w:p>
    <w:p w14:paraId="4849AFCD">
      <w:pPr>
        <w:pStyle w:val="12"/>
        <w:ind w:firstLine="480"/>
        <w:rPr>
          <w:rFonts w:ascii="宋体" w:hAnsi="宋体" w:cs="宋体"/>
          <w:kern w:val="0"/>
          <w:sz w:val="24"/>
          <w:szCs w:val="24"/>
        </w:rPr>
      </w:pPr>
    </w:p>
    <w:p w14:paraId="679E6C5E"/>
    <w:p w14:paraId="7FF198D4">
      <w:pPr>
        <w:spacing w:line="360" w:lineRule="auto"/>
        <w:rPr>
          <w:rFonts w:ascii="宋体" w:hAnsi="宋体" w:cs="宋体"/>
          <w:kern w:val="0"/>
          <w:sz w:val="24"/>
          <w:szCs w:val="24"/>
        </w:rPr>
      </w:pPr>
    </w:p>
    <w:p w14:paraId="52215216">
      <w:pPr>
        <w:pStyle w:val="3"/>
        <w:numPr>
          <w:ilvl w:val="1"/>
          <w:numId w:val="0"/>
        </w:numPr>
        <w:tabs>
          <w:tab w:val="left" w:pos="576"/>
        </w:tabs>
        <w:spacing w:before="0" w:after="0" w:line="360" w:lineRule="auto"/>
        <w:jc w:val="center"/>
        <w:rPr>
          <w:rFonts w:ascii="宋体" w:hAnsi="宋体" w:eastAsia="宋体" w:cs="宋体"/>
          <w:sz w:val="36"/>
          <w:szCs w:val="36"/>
        </w:rPr>
      </w:pPr>
      <w:r>
        <w:rPr>
          <w:rFonts w:hint="eastAsia" w:ascii="宋体" w:hAnsi="宋体" w:eastAsia="宋体" w:cs="宋体"/>
          <w:sz w:val="36"/>
          <w:szCs w:val="36"/>
        </w:rPr>
        <w:t>联合体协议书（若有）</w:t>
      </w:r>
    </w:p>
    <w:p w14:paraId="19A11FF3">
      <w:pPr>
        <w:spacing w:line="360" w:lineRule="auto"/>
        <w:ind w:firstLine="480" w:firstLineChars="200"/>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（所有成员单位名称）自愿组成</w:t>
      </w:r>
      <w:r>
        <w:rPr>
          <w:rFonts w:hint="eastAsia" w:ascii="宋体" w:hAnsi="宋体" w:cs="宋体"/>
          <w:color w:val="000000"/>
          <w:sz w:val="24"/>
          <w:szCs w:val="24"/>
          <w:u w:val="single"/>
        </w:rPr>
        <w:t xml:space="preserve">       （联合体名称）</w:t>
      </w:r>
      <w:r>
        <w:rPr>
          <w:rFonts w:hint="eastAsia" w:ascii="宋体" w:hAnsi="宋体" w:cs="宋体"/>
          <w:sz w:val="24"/>
          <w:szCs w:val="24"/>
        </w:rPr>
        <w:t>联合体，共同参加</w:t>
      </w:r>
      <w:r>
        <w:rPr>
          <w:rFonts w:hint="eastAsia" w:ascii="宋体" w:hAnsi="宋体" w:cs="宋体"/>
          <w:sz w:val="24"/>
          <w:szCs w:val="24"/>
          <w:u w:val="single"/>
        </w:rPr>
        <w:t xml:space="preserve">                 </w:t>
      </w:r>
      <w:r>
        <w:rPr>
          <w:rFonts w:hint="eastAsia" w:ascii="宋体" w:hAnsi="宋体" w:cs="宋体"/>
          <w:sz w:val="24"/>
          <w:szCs w:val="24"/>
          <w:u w:val="single"/>
        </w:rPr>
        <w:tab/>
      </w:r>
      <w:r>
        <w:rPr>
          <w:rFonts w:hint="eastAsia" w:ascii="宋体" w:hAnsi="宋体" w:cs="宋体"/>
          <w:sz w:val="24"/>
          <w:szCs w:val="24"/>
        </w:rPr>
        <w:t>（项目名称）项目投标。现就联合体投标事宜订立如下协议。</w:t>
      </w:r>
    </w:p>
    <w:p w14:paraId="635F2542">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ab/>
      </w:r>
      <w:r>
        <w:rPr>
          <w:rFonts w:hint="eastAsia" w:ascii="宋体" w:hAnsi="宋体" w:cs="宋体"/>
          <w:sz w:val="24"/>
          <w:szCs w:val="24"/>
          <w:u w:val="single"/>
        </w:rPr>
        <w:t xml:space="preserve">                          </w:t>
      </w:r>
      <w:r>
        <w:rPr>
          <w:rFonts w:hint="eastAsia" w:ascii="宋体" w:hAnsi="宋体" w:cs="宋体"/>
          <w:sz w:val="24"/>
          <w:szCs w:val="24"/>
        </w:rPr>
        <w:t>（某成员单位名称）为</w:t>
      </w:r>
      <w:r>
        <w:rPr>
          <w:rFonts w:hint="eastAsia" w:ascii="宋体" w:hAnsi="宋体" w:cs="宋体"/>
          <w:color w:val="000000"/>
          <w:sz w:val="24"/>
          <w:szCs w:val="24"/>
          <w:u w:val="single"/>
        </w:rPr>
        <w:t xml:space="preserve">       （联合体名称）</w:t>
      </w:r>
      <w:r>
        <w:rPr>
          <w:rFonts w:hint="eastAsia" w:ascii="宋体" w:hAnsi="宋体" w:cs="宋体"/>
          <w:sz w:val="24"/>
          <w:szCs w:val="24"/>
        </w:rPr>
        <w:t>联合体牵头人。</w:t>
      </w:r>
    </w:p>
    <w:p w14:paraId="4C08BEB7">
      <w:pPr>
        <w:spacing w:line="360" w:lineRule="auto"/>
        <w:ind w:firstLine="480" w:firstLineChars="200"/>
        <w:rPr>
          <w:rFonts w:ascii="宋体" w:hAnsi="宋体" w:cs="宋体"/>
          <w:sz w:val="24"/>
          <w:szCs w:val="24"/>
        </w:rPr>
      </w:pPr>
      <w:r>
        <w:rPr>
          <w:rFonts w:hint="eastAsia" w:ascii="宋体" w:hAnsi="宋体" w:cs="宋体"/>
          <w:sz w:val="24"/>
          <w:szCs w:val="24"/>
        </w:rPr>
        <w:t>2.联合体各成员授权牵头人代表联合体参加投标活动，签署文件，提交和接收相关的资料、信息及指示，进行合同谈判活动，负责合同实施阶段的组织和协调工作，以及处理与本招标项目有关的一切事宜。</w:t>
      </w:r>
    </w:p>
    <w:p w14:paraId="4437DA0F">
      <w:pPr>
        <w:spacing w:line="360" w:lineRule="auto"/>
        <w:ind w:firstLine="480" w:firstLineChars="200"/>
        <w:rPr>
          <w:rFonts w:ascii="宋体" w:hAnsi="宋体" w:cs="宋体"/>
          <w:sz w:val="24"/>
          <w:szCs w:val="24"/>
        </w:rPr>
      </w:pPr>
      <w:r>
        <w:rPr>
          <w:rFonts w:hint="eastAsia" w:ascii="宋体" w:hAnsi="宋体" w:cs="宋体"/>
          <w:sz w:val="24"/>
          <w:szCs w:val="24"/>
        </w:rPr>
        <w:t>3.联合体牵头人在本项目中签署的一切文件和处理的一切事宜，联合体各成员均予以承认。联合体各成员将严格按照招标文件、投标文件和合同的要求全面履行义务，并向采购单位承担连带责任。</w:t>
      </w:r>
    </w:p>
    <w:p w14:paraId="0BA5A979">
      <w:pPr>
        <w:spacing w:line="360" w:lineRule="auto"/>
        <w:ind w:firstLine="480" w:firstLineChars="200"/>
        <w:jc w:val="left"/>
        <w:rPr>
          <w:rFonts w:ascii="宋体" w:hAnsi="宋体" w:cs="宋体"/>
          <w:sz w:val="24"/>
          <w:szCs w:val="24"/>
        </w:rPr>
      </w:pPr>
      <w:r>
        <w:rPr>
          <w:rFonts w:hint="eastAsia" w:ascii="宋体" w:hAnsi="宋体" w:cs="宋体"/>
          <w:sz w:val="24"/>
          <w:szCs w:val="24"/>
        </w:rPr>
        <w:t>4. 联合体各成员单位内部的职责分工如下:</w:t>
      </w:r>
    </w:p>
    <w:p w14:paraId="3AA4E0CB">
      <w:pPr>
        <w:spacing w:line="360" w:lineRule="auto"/>
        <w:ind w:left="174" w:leftChars="83" w:firstLine="240" w:firstLineChars="100"/>
        <w:jc w:val="left"/>
        <w:rPr>
          <w:rFonts w:ascii="宋体" w:hAnsi="宋体" w:cs="宋体"/>
          <w:sz w:val="24"/>
          <w:szCs w:val="24"/>
        </w:rPr>
      </w:pPr>
      <w:r>
        <w:rPr>
          <w:rFonts w:hint="eastAsia" w:ascii="宋体" w:hAnsi="宋体" w:cs="宋体"/>
          <w:sz w:val="24"/>
          <w:szCs w:val="24"/>
        </w:rPr>
        <w:t xml:space="preserve">(1) </w:t>
      </w:r>
      <w:r>
        <w:rPr>
          <w:rFonts w:hint="eastAsia" w:ascii="宋体" w:hAnsi="宋体" w:cs="宋体"/>
          <w:sz w:val="24"/>
          <w:szCs w:val="24"/>
          <w:u w:val="single"/>
        </w:rPr>
        <w:t xml:space="preserve">                                                            ;</w:t>
      </w:r>
    </w:p>
    <w:p w14:paraId="7D7090D8">
      <w:pPr>
        <w:spacing w:line="360" w:lineRule="auto"/>
        <w:ind w:left="174" w:leftChars="83" w:firstLine="240" w:firstLineChars="100"/>
        <w:jc w:val="left"/>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 xml:space="preserve">                                                             ;</w:t>
      </w:r>
    </w:p>
    <w:p w14:paraId="16EE991D">
      <w:pPr>
        <w:spacing w:line="360" w:lineRule="auto"/>
        <w:ind w:left="174" w:leftChars="83" w:firstLine="240" w:firstLineChars="100"/>
        <w:jc w:val="left"/>
        <w:rPr>
          <w:rFonts w:ascii="宋体" w:hAnsi="宋体" w:cs="宋体"/>
          <w:sz w:val="24"/>
          <w:szCs w:val="24"/>
        </w:rPr>
      </w:pPr>
      <w:r>
        <w:rPr>
          <w:rFonts w:hint="eastAsia" w:ascii="宋体" w:hAnsi="宋体" w:cs="宋体"/>
          <w:sz w:val="24"/>
          <w:szCs w:val="24"/>
        </w:rPr>
        <w:t xml:space="preserve">(3) </w:t>
      </w:r>
      <w:r>
        <w:rPr>
          <w:rFonts w:hint="eastAsia" w:ascii="宋体" w:hAnsi="宋体" w:cs="宋体"/>
          <w:sz w:val="24"/>
          <w:szCs w:val="24"/>
          <w:u w:val="single"/>
        </w:rPr>
        <w:t xml:space="preserve">                                                            </w:t>
      </w:r>
      <w:r>
        <w:rPr>
          <w:rFonts w:hint="eastAsia" w:ascii="宋体" w:hAnsi="宋体" w:cs="宋体"/>
          <w:sz w:val="24"/>
          <w:szCs w:val="24"/>
        </w:rPr>
        <w:t>。</w:t>
      </w:r>
    </w:p>
    <w:p w14:paraId="7772639F">
      <w:pPr>
        <w:spacing w:line="360" w:lineRule="auto"/>
        <w:ind w:firstLine="480" w:firstLineChars="200"/>
        <w:rPr>
          <w:rFonts w:ascii="宋体" w:hAnsi="宋体" w:cs="宋体"/>
          <w:sz w:val="24"/>
          <w:szCs w:val="24"/>
        </w:rPr>
      </w:pPr>
      <w:r>
        <w:rPr>
          <w:rFonts w:hint="eastAsia" w:ascii="宋体" w:hAnsi="宋体" w:cs="宋体"/>
          <w:sz w:val="24"/>
          <w:szCs w:val="24"/>
        </w:rPr>
        <w:t>5.本协议书自所有成员单位法定代表人（单位负责人）或其委托代理人签字，并盖单位章之日起生效，合同履行完毕后自动失效。</w:t>
      </w:r>
    </w:p>
    <w:p w14:paraId="7276CFB9">
      <w:pPr>
        <w:spacing w:line="360" w:lineRule="auto"/>
        <w:ind w:firstLine="480" w:firstLineChars="200"/>
        <w:rPr>
          <w:rFonts w:ascii="宋体" w:hAnsi="宋体" w:cs="宋体"/>
          <w:sz w:val="24"/>
          <w:szCs w:val="24"/>
        </w:rPr>
      </w:pPr>
      <w:r>
        <w:rPr>
          <w:rFonts w:hint="eastAsia" w:ascii="宋体" w:hAnsi="宋体" w:cs="宋体"/>
          <w:sz w:val="24"/>
          <w:szCs w:val="24"/>
        </w:rPr>
        <w:t>6.本协议书一式【】份，联合体成员和采购单位各执一份。</w:t>
      </w:r>
    </w:p>
    <w:p w14:paraId="74FA5152">
      <w:pPr>
        <w:spacing w:line="360" w:lineRule="auto"/>
        <w:ind w:firstLine="480" w:firstLineChars="200"/>
        <w:rPr>
          <w:rFonts w:ascii="宋体" w:hAnsi="宋体" w:cs="宋体"/>
          <w:sz w:val="24"/>
          <w:szCs w:val="24"/>
        </w:rPr>
      </w:pPr>
      <w:r>
        <w:rPr>
          <w:rFonts w:hint="eastAsia" w:ascii="宋体" w:hAnsi="宋体" w:cs="宋体"/>
          <w:sz w:val="24"/>
          <w:szCs w:val="24"/>
        </w:rPr>
        <w:t>注：由委托代理人签字的，应附授权委托书。</w:t>
      </w:r>
    </w:p>
    <w:p w14:paraId="0F77DF65">
      <w:pPr>
        <w:spacing w:line="360" w:lineRule="auto"/>
        <w:rPr>
          <w:rFonts w:ascii="宋体" w:hAnsi="宋体" w:cs="宋体"/>
          <w:sz w:val="24"/>
          <w:szCs w:val="24"/>
        </w:rPr>
      </w:pPr>
      <w:r>
        <w:rPr>
          <w:rFonts w:hint="eastAsia" w:ascii="宋体" w:hAnsi="宋体" w:cs="宋体"/>
          <w:sz w:val="24"/>
          <w:szCs w:val="24"/>
        </w:rPr>
        <w:t>联合体牵头人名称：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（盖单位章）</w:t>
      </w:r>
    </w:p>
    <w:p w14:paraId="5B95214B">
      <w:pPr>
        <w:spacing w:line="360" w:lineRule="auto"/>
        <w:rPr>
          <w:rFonts w:ascii="宋体" w:hAnsi="宋体" w:cs="宋体"/>
          <w:sz w:val="24"/>
          <w:szCs w:val="24"/>
        </w:rPr>
      </w:pPr>
      <w:r>
        <w:rPr>
          <w:rFonts w:hint="eastAsia" w:ascii="宋体" w:hAnsi="宋体" w:cs="宋体"/>
          <w:sz w:val="24"/>
          <w:szCs w:val="24"/>
        </w:rPr>
        <w:t>法定代表人（单位负责人）或其委托代理人：</w:t>
      </w:r>
      <w:r>
        <w:rPr>
          <w:rFonts w:hint="eastAsia" w:ascii="宋体" w:hAnsi="宋体" w:cs="宋体"/>
          <w:sz w:val="24"/>
          <w:szCs w:val="24"/>
          <w:u w:val="single"/>
        </w:rPr>
        <w:tab/>
      </w:r>
      <w:r>
        <w:rPr>
          <w:rFonts w:hint="eastAsia" w:ascii="宋体" w:hAnsi="宋体" w:cs="宋体"/>
          <w:sz w:val="24"/>
          <w:szCs w:val="24"/>
          <w:u w:val="single"/>
        </w:rPr>
        <w:t xml:space="preserve">               </w:t>
      </w:r>
      <w:r>
        <w:rPr>
          <w:rFonts w:hint="eastAsia" w:ascii="宋体" w:hAnsi="宋体" w:cs="宋体"/>
          <w:sz w:val="24"/>
          <w:szCs w:val="24"/>
        </w:rPr>
        <w:t>（签字或盖章）</w:t>
      </w:r>
    </w:p>
    <w:p w14:paraId="6893F031">
      <w:pPr>
        <w:spacing w:line="360" w:lineRule="auto"/>
        <w:rPr>
          <w:rFonts w:ascii="宋体" w:hAnsi="宋体" w:cs="宋体"/>
          <w:sz w:val="24"/>
          <w:szCs w:val="24"/>
        </w:rPr>
      </w:pPr>
      <w:r>
        <w:rPr>
          <w:rFonts w:hint="eastAsia" w:ascii="宋体" w:hAnsi="宋体" w:cs="宋体"/>
          <w:sz w:val="24"/>
          <w:szCs w:val="24"/>
        </w:rPr>
        <w:t>联合体成员名称：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（盖单位章）</w:t>
      </w:r>
    </w:p>
    <w:p w14:paraId="0CE3ED99">
      <w:pPr>
        <w:spacing w:line="360" w:lineRule="auto"/>
        <w:jc w:val="left"/>
        <w:rPr>
          <w:rFonts w:ascii="宋体" w:hAnsi="宋体" w:cs="宋体"/>
          <w:sz w:val="24"/>
          <w:szCs w:val="24"/>
        </w:rPr>
      </w:pPr>
      <w:r>
        <w:rPr>
          <w:rFonts w:hint="eastAsia" w:ascii="宋体" w:hAnsi="宋体" w:cs="宋体"/>
          <w:sz w:val="24"/>
          <w:szCs w:val="24"/>
        </w:rPr>
        <w:t>法定代表人（单位负责人）或其委托代理人：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0B358001">
      <w:pPr>
        <w:spacing w:line="360" w:lineRule="auto"/>
        <w:jc w:val="left"/>
        <w:rPr>
          <w:rFonts w:ascii="宋体" w:hAnsi="宋体" w:cs="宋体"/>
          <w:sz w:val="24"/>
          <w:szCs w:val="24"/>
        </w:rPr>
      </w:pPr>
      <w:r>
        <w:rPr>
          <w:rFonts w:hint="eastAsia" w:ascii="宋体" w:hAnsi="宋体" w:cs="宋体"/>
          <w:sz w:val="24"/>
          <w:szCs w:val="24"/>
        </w:rPr>
        <w:t xml:space="preserve"> 联合体成员名称：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（盖单位章）</w:t>
      </w:r>
    </w:p>
    <w:p w14:paraId="6A59D188">
      <w:pPr>
        <w:spacing w:line="360" w:lineRule="auto"/>
        <w:rPr>
          <w:rFonts w:ascii="宋体" w:hAnsi="宋体" w:cs="宋体"/>
          <w:sz w:val="24"/>
          <w:szCs w:val="24"/>
        </w:rPr>
      </w:pPr>
      <w:r>
        <w:rPr>
          <w:rFonts w:hint="eastAsia" w:ascii="宋体" w:hAnsi="宋体" w:cs="宋体"/>
          <w:sz w:val="24"/>
          <w:szCs w:val="24"/>
        </w:rPr>
        <w:t>法定代表人（单位负责人）或其委托代理人：</w:t>
      </w:r>
      <w:r>
        <w:rPr>
          <w:rFonts w:hint="eastAsia" w:ascii="宋体" w:hAnsi="宋体" w:cs="宋体"/>
          <w:sz w:val="24"/>
          <w:szCs w:val="24"/>
          <w:u w:val="single"/>
        </w:rPr>
        <w:tab/>
      </w:r>
      <w:r>
        <w:rPr>
          <w:rFonts w:hint="eastAsia" w:ascii="宋体" w:hAnsi="宋体" w:cs="宋体"/>
          <w:sz w:val="24"/>
          <w:szCs w:val="24"/>
          <w:u w:val="single"/>
        </w:rPr>
        <w:t xml:space="preserve">              </w:t>
      </w:r>
      <w:r>
        <w:rPr>
          <w:rFonts w:hint="eastAsia" w:ascii="宋体" w:hAnsi="宋体" w:cs="宋体"/>
          <w:sz w:val="24"/>
          <w:szCs w:val="24"/>
        </w:rPr>
        <w:t>（签字或盖章）</w:t>
      </w:r>
    </w:p>
    <w:p w14:paraId="4ADCA7F6">
      <w:pPr>
        <w:widowControl/>
        <w:spacing w:line="360" w:lineRule="auto"/>
        <w:jc w:val="left"/>
        <w:rPr>
          <w:rFonts w:ascii="宋体" w:hAnsi="宋体" w:cs="宋体"/>
          <w:sz w:val="24"/>
          <w:szCs w:val="24"/>
        </w:rPr>
      </w:pP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月</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日</w:t>
      </w:r>
    </w:p>
    <w:p w14:paraId="22762C57">
      <w:pPr>
        <w:pStyle w:val="11"/>
        <w:ind w:firstLine="240"/>
        <w:rPr>
          <w:rFonts w:ascii="宋体" w:hAnsi="宋体" w:cs="宋体"/>
          <w:sz w:val="24"/>
        </w:rPr>
      </w:pPr>
    </w:p>
    <w:p w14:paraId="44627EF5">
      <w:pPr>
        <w:pStyle w:val="2"/>
        <w:spacing w:line="560" w:lineRule="exact"/>
      </w:pPr>
      <w:r>
        <w:rPr>
          <w:rFonts w:hint="eastAsia"/>
        </w:rPr>
        <w:t>附件：福建省政府采购供应商资格承诺函</w:t>
      </w:r>
    </w:p>
    <w:p w14:paraId="550CD0DC">
      <w:pPr>
        <w:spacing w:line="560" w:lineRule="exact"/>
        <w:rPr>
          <w:rFonts w:ascii="仿宋" w:hAnsi="仿宋" w:eastAsia="仿宋" w:cs="仿宋"/>
          <w:sz w:val="32"/>
          <w:szCs w:val="32"/>
        </w:rPr>
      </w:pPr>
    </w:p>
    <w:p w14:paraId="34B9E704">
      <w:pPr>
        <w:spacing w:line="5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致(采购人或政府采购代理机构):</w:t>
      </w:r>
    </w:p>
    <w:p w14:paraId="52C11EC4">
      <w:pPr>
        <w:spacing w:line="5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单位名称(自然人姓名):</w:t>
      </w:r>
    </w:p>
    <w:p w14:paraId="7737C9A3">
      <w:pPr>
        <w:spacing w:line="5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统一社会信用代码(身份证号码):</w:t>
      </w:r>
    </w:p>
    <w:p w14:paraId="0299A834">
      <w:pPr>
        <w:spacing w:line="5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法定代表人(负责人):</w:t>
      </w:r>
    </w:p>
    <w:p w14:paraId="69C8123D">
      <w:pPr>
        <w:spacing w:line="5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联系地址和电话:</w:t>
      </w:r>
    </w:p>
    <w:p w14:paraId="780440BE">
      <w:pPr>
        <w:spacing w:line="560" w:lineRule="exact"/>
        <w:rPr>
          <w:rFonts w:asciiTheme="minorEastAsia" w:hAnsiTheme="minorEastAsia" w:eastAsiaTheme="minorEastAsia" w:cstheme="minorEastAsia"/>
          <w:sz w:val="24"/>
          <w:szCs w:val="24"/>
        </w:rPr>
      </w:pPr>
    </w:p>
    <w:p w14:paraId="56FCAFFE">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我单位(本人)自愿参加本次政府采购活动，严格遵守《中华人民共和国政府采购法》及相关法律法规，坚守公开、公平公正和诚实信用等原则，依法诚信经营，并郑重承诺:</w:t>
      </w:r>
    </w:p>
    <w:p w14:paraId="03E9F9D4">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一、我单位(本人)具备采购文件要求以及《中华人民共和国政府采购法》第二十二条规定的条件:</w:t>
      </w:r>
    </w:p>
    <w:p w14:paraId="37D175EA">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1.具有独立承担民事责任的能力;</w:t>
      </w:r>
    </w:p>
    <w:p w14:paraId="3879F0B0">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2.具有良好的商业信誉和健全的财务会计制度;</w:t>
      </w:r>
    </w:p>
    <w:p w14:paraId="36540231">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3.具有履行合同所必需的设备和专业技术能力;</w:t>
      </w:r>
    </w:p>
    <w:p w14:paraId="3958C6AD">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4.有依法缴纳税收和社会保障资金的良好记录;</w:t>
      </w:r>
    </w:p>
    <w:p w14:paraId="097FA08A">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5.参加政府采购活动前三年内，在经营活动中没有重大违法记录；</w:t>
      </w:r>
    </w:p>
    <w:p w14:paraId="074F86FD">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6.法律、行政法规规定的其他条件。</w:t>
      </w:r>
    </w:p>
    <w:p w14:paraId="3C4352A1">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3179EDD0">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2E07EC51">
      <w:pPr>
        <w:spacing w:line="560" w:lineRule="exact"/>
        <w:ind w:firstLine="2640" w:firstLineChars="1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供应商名称(单位公章):</w:t>
      </w:r>
    </w:p>
    <w:p w14:paraId="7B0854CE">
      <w:pPr>
        <w:spacing w:line="560" w:lineRule="exact"/>
        <w:ind w:firstLine="2640" w:firstLineChars="1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年   月   日</w:t>
      </w:r>
    </w:p>
    <w:p w14:paraId="78837E31">
      <w:pPr>
        <w:spacing w:line="560" w:lineRule="exact"/>
        <w:rPr>
          <w:rFonts w:ascii="仿宋" w:hAnsi="仿宋" w:eastAsia="仿宋" w:cs="仿宋"/>
          <w:sz w:val="32"/>
          <w:szCs w:val="32"/>
        </w:rPr>
      </w:pPr>
    </w:p>
    <w:p w14:paraId="119485D2">
      <w:pPr>
        <w:spacing w:line="560" w:lineRule="exact"/>
        <w:rPr>
          <w:rFonts w:ascii="仿宋" w:hAnsi="仿宋" w:eastAsia="仿宋" w:cs="仿宋"/>
          <w:sz w:val="32"/>
          <w:szCs w:val="32"/>
        </w:rPr>
      </w:pPr>
    </w:p>
    <w:p w14:paraId="6D6F8905">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w:t>
      </w:r>
    </w:p>
    <w:p w14:paraId="39B03C73">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1.我单位(本人)专指参加政府采购活动的供应商(含自然人)；</w:t>
      </w:r>
    </w:p>
    <w:p w14:paraId="7F3997B8">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2.资格承诺的供应商应在投标(响应)文件中按此模板提供承诺函，否则，视为未按照招标文件规定提交投标人的资格及资信文件，按资格审查不通过处理。</w:t>
      </w:r>
    </w:p>
    <w:p w14:paraId="377F8E9E">
      <w:pPr>
        <w:spacing w:line="560" w:lineRule="exact"/>
        <w:ind w:firstLine="480" w:firstLineChars="200"/>
        <w:rPr>
          <w:rFonts w:asciiTheme="minorEastAsia" w:hAnsiTheme="minorEastAsia" w:eastAsiaTheme="minorEastAsia" w:cstheme="minorEastAsia"/>
          <w:sz w:val="24"/>
          <w:szCs w:val="24"/>
        </w:rPr>
      </w:pPr>
    </w:p>
    <w:p w14:paraId="55E16F04">
      <w:pPr>
        <w:spacing w:line="560" w:lineRule="exact"/>
        <w:ind w:firstLine="480" w:firstLineChars="200"/>
        <w:rPr>
          <w:rFonts w:asciiTheme="minorEastAsia" w:hAnsiTheme="minorEastAsia" w:eastAsiaTheme="minorEastAsia" w:cstheme="minorEastAsia"/>
          <w:sz w:val="24"/>
          <w:szCs w:val="24"/>
        </w:rPr>
      </w:pPr>
    </w:p>
    <w:p w14:paraId="20C6BA6C">
      <w:pPr>
        <w:spacing w:line="560" w:lineRule="exact"/>
        <w:ind w:firstLine="480" w:firstLineChars="200"/>
        <w:rPr>
          <w:rFonts w:asciiTheme="minorEastAsia" w:hAnsiTheme="minorEastAsia" w:eastAsiaTheme="minorEastAsia" w:cstheme="minorEastAsia"/>
          <w:sz w:val="24"/>
          <w:szCs w:val="24"/>
        </w:rPr>
      </w:pPr>
    </w:p>
    <w:p w14:paraId="65EC79DA">
      <w:pPr>
        <w:spacing w:line="560" w:lineRule="exact"/>
        <w:ind w:firstLine="480" w:firstLineChars="200"/>
        <w:rPr>
          <w:rFonts w:asciiTheme="minorEastAsia" w:hAnsiTheme="minorEastAsia" w:eastAsiaTheme="minorEastAsia" w:cstheme="minorEastAsia"/>
          <w:sz w:val="24"/>
          <w:szCs w:val="24"/>
        </w:rPr>
      </w:pPr>
    </w:p>
    <w:p w14:paraId="47D2DA7E">
      <w:pPr>
        <w:spacing w:line="560" w:lineRule="exact"/>
        <w:ind w:firstLine="480" w:firstLineChars="200"/>
        <w:rPr>
          <w:rFonts w:asciiTheme="minorEastAsia" w:hAnsiTheme="minorEastAsia" w:eastAsiaTheme="minorEastAsia" w:cstheme="minorEastAsia"/>
          <w:sz w:val="24"/>
          <w:szCs w:val="24"/>
        </w:rPr>
      </w:pPr>
    </w:p>
    <w:p w14:paraId="23BF5F5C">
      <w:pPr>
        <w:spacing w:line="560" w:lineRule="exact"/>
        <w:ind w:firstLine="480" w:firstLineChars="200"/>
        <w:rPr>
          <w:rFonts w:asciiTheme="minorEastAsia" w:hAnsiTheme="minorEastAsia" w:eastAsiaTheme="minorEastAsia" w:cstheme="minorEastAsia"/>
          <w:sz w:val="24"/>
          <w:szCs w:val="24"/>
        </w:rPr>
      </w:pPr>
    </w:p>
    <w:p w14:paraId="2B12906A">
      <w:pPr>
        <w:spacing w:line="560" w:lineRule="exact"/>
        <w:ind w:firstLine="480" w:firstLineChars="200"/>
        <w:rPr>
          <w:rFonts w:asciiTheme="minorEastAsia" w:hAnsiTheme="minorEastAsia" w:eastAsiaTheme="minorEastAsia" w:cstheme="minorEastAsia"/>
          <w:sz w:val="24"/>
          <w:szCs w:val="24"/>
        </w:rPr>
      </w:pPr>
    </w:p>
    <w:p w14:paraId="57A4F45B">
      <w:pPr>
        <w:spacing w:line="560" w:lineRule="exact"/>
        <w:ind w:firstLine="480" w:firstLineChars="200"/>
        <w:rPr>
          <w:rFonts w:asciiTheme="minorEastAsia" w:hAnsiTheme="minorEastAsia" w:eastAsiaTheme="minorEastAsia" w:cstheme="minorEastAsia"/>
          <w:sz w:val="24"/>
          <w:szCs w:val="24"/>
        </w:rPr>
      </w:pPr>
    </w:p>
    <w:p w14:paraId="7451F53D">
      <w:pPr>
        <w:pStyle w:val="10"/>
        <w:spacing w:before="24" w:beforeAutospacing="0" w:after="24" w:afterAutospacing="0" w:line="360" w:lineRule="auto"/>
        <w:rPr>
          <w:rStyle w:val="15"/>
          <w:rFonts w:asciiTheme="minorEastAsia" w:hAnsiTheme="minorEastAsia" w:eastAsiaTheme="minorEastAsia" w:cstheme="minorEastAsia"/>
        </w:rPr>
      </w:pPr>
    </w:p>
    <w:p w14:paraId="5EA77597">
      <w:pPr>
        <w:pStyle w:val="10"/>
        <w:spacing w:before="24" w:beforeAutospacing="0" w:after="24" w:afterAutospacing="0" w:line="360" w:lineRule="auto"/>
        <w:rPr>
          <w:rFonts w:asciiTheme="minorEastAsia" w:hAnsiTheme="minorEastAsia" w:eastAsiaTheme="minorEastAsia" w:cstheme="minorEastAsia"/>
        </w:rPr>
      </w:pPr>
      <w:r>
        <w:rPr>
          <w:rStyle w:val="15"/>
          <w:rFonts w:hint="eastAsia" w:asciiTheme="minorEastAsia" w:hAnsiTheme="minorEastAsia" w:eastAsiaTheme="minorEastAsia" w:cstheme="minorEastAsia"/>
        </w:rPr>
        <w:t>附件</w:t>
      </w:r>
    </w:p>
    <w:p w14:paraId="3B3D7FD6">
      <w:pPr>
        <w:pStyle w:val="10"/>
        <w:spacing w:before="24" w:beforeAutospacing="0" w:after="24" w:afterAutospacing="0" w:line="360" w:lineRule="auto"/>
        <w:rPr>
          <w:rFonts w:asciiTheme="minorEastAsia" w:hAnsiTheme="minorEastAsia" w:eastAsiaTheme="minorEastAsia" w:cstheme="minorEastAsia"/>
        </w:rPr>
      </w:pPr>
    </w:p>
    <w:p w14:paraId="09BE7811">
      <w:pPr>
        <w:pStyle w:val="10"/>
        <w:spacing w:before="24" w:beforeAutospacing="0" w:after="24" w:afterAutospacing="0" w:line="360" w:lineRule="auto"/>
        <w:jc w:val="center"/>
        <w:rPr>
          <w:rFonts w:asciiTheme="minorEastAsia" w:hAnsiTheme="minorEastAsia" w:eastAsiaTheme="minorEastAsia" w:cstheme="minorEastAsia"/>
        </w:rPr>
      </w:pPr>
      <w:r>
        <w:rPr>
          <w:rStyle w:val="15"/>
          <w:rFonts w:hint="eastAsia" w:asciiTheme="minorEastAsia" w:hAnsiTheme="minorEastAsia" w:eastAsiaTheme="minorEastAsia" w:cstheme="minorEastAsia"/>
        </w:rPr>
        <w:t>关于符合本国产品标准的声明函</w:t>
      </w:r>
    </w:p>
    <w:p w14:paraId="577AACA4">
      <w:pPr>
        <w:pStyle w:val="10"/>
        <w:spacing w:before="24" w:beforeAutospacing="0" w:after="24" w:afterAutospacing="0" w:line="360" w:lineRule="auto"/>
        <w:ind w:firstLine="420"/>
        <w:rPr>
          <w:rFonts w:asciiTheme="minorEastAsia" w:hAnsiTheme="minorEastAsia" w:eastAsiaTheme="minorEastAsia" w:cstheme="minorEastAsia"/>
        </w:rPr>
      </w:pPr>
    </w:p>
    <w:p w14:paraId="06D50DF7">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本公司（单位）郑重声明，根据《国务院办公厅关于在政府采购中实施本国产品标准及相关政策的通知》（国办发〔2026〕34号）的规定，本公司（单位）提供的以下产品属于本国产品。具体情况如下：</w:t>
      </w:r>
    </w:p>
    <w:p w14:paraId="4E4068B7">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1.</w:t>
      </w:r>
      <w:r>
        <w:rPr>
          <w:rStyle w:val="17"/>
          <w:rFonts w:hint="eastAsia" w:asciiTheme="minorEastAsia" w:hAnsiTheme="minorEastAsia" w:eastAsiaTheme="minorEastAsia" w:cstheme="minorEastAsia"/>
          <w:u w:val="single"/>
        </w:rPr>
        <w:t>（产品名称1）</w:t>
      </w:r>
      <w:r>
        <w:rPr>
          <w:rStyle w:val="17"/>
          <w:rFonts w:hint="eastAsia" w:asciiTheme="minorEastAsia" w:hAnsiTheme="minorEastAsia" w:eastAsiaTheme="minorEastAsia" w:cstheme="minorEastAsia"/>
          <w:vertAlign w:val="superscript"/>
        </w:rPr>
        <w:t>1</w:t>
      </w:r>
      <w:r>
        <w:rPr>
          <w:rFonts w:hint="eastAsia" w:asciiTheme="minorEastAsia" w:hAnsiTheme="minorEastAsia" w:eastAsiaTheme="minorEastAsia" w:cstheme="minorEastAsia"/>
        </w:rPr>
        <w:t>，生产厂为</w:t>
      </w:r>
      <w:r>
        <w:rPr>
          <w:rStyle w:val="17"/>
          <w:rFonts w:hint="eastAsia" w:asciiTheme="minorEastAsia" w:hAnsiTheme="minorEastAsia" w:eastAsiaTheme="minorEastAsia" w:cstheme="minorEastAsia"/>
          <w:u w:val="single"/>
        </w:rPr>
        <w:t>（厂名）</w:t>
      </w:r>
      <w:r>
        <w:rPr>
          <w:rStyle w:val="17"/>
          <w:rFonts w:hint="eastAsia" w:asciiTheme="minorEastAsia" w:hAnsiTheme="minorEastAsia" w:eastAsiaTheme="minorEastAsia" w:cstheme="minorEastAsia"/>
          <w:vertAlign w:val="superscript"/>
        </w:rPr>
        <w:t>2</w:t>
      </w:r>
      <w:r>
        <w:rPr>
          <w:rFonts w:hint="eastAsia" w:asciiTheme="minorEastAsia" w:hAnsiTheme="minorEastAsia" w:eastAsiaTheme="minorEastAsia" w:cstheme="minorEastAsia"/>
        </w:rPr>
        <w:t>，厂址为</w:t>
      </w:r>
      <w:r>
        <w:rPr>
          <w:rStyle w:val="17"/>
          <w:rFonts w:hint="eastAsia" w:asciiTheme="minorEastAsia" w:hAnsiTheme="minorEastAsia" w:eastAsiaTheme="minorEastAsia" w:cstheme="minorEastAsia"/>
          <w:u w:val="single"/>
        </w:rPr>
        <w:t>（生产厂址）</w:t>
      </w:r>
      <w:r>
        <w:rPr>
          <w:rFonts w:hint="eastAsia" w:asciiTheme="minorEastAsia" w:hAnsiTheme="minorEastAsia" w:eastAsiaTheme="minorEastAsia" w:cstheme="minorEastAsia"/>
        </w:rPr>
        <w:t>。</w:t>
      </w:r>
      <w:r>
        <w:rPr>
          <w:rStyle w:val="17"/>
          <w:rFonts w:hint="eastAsia" w:asciiTheme="minorEastAsia" w:hAnsiTheme="minorEastAsia" w:eastAsiaTheme="minorEastAsia" w:cstheme="minorEastAsia"/>
          <w:u w:val="single"/>
        </w:rPr>
        <w:t>（产品名称1）</w:t>
      </w:r>
      <w:r>
        <w:rPr>
          <w:rFonts w:hint="eastAsia" w:asciiTheme="minorEastAsia" w:hAnsiTheme="minorEastAsia" w:eastAsiaTheme="minorEastAsia" w:cstheme="minorEastAsia"/>
        </w:rPr>
        <w:t>的中国境内生产的组件成本占比≥</w:t>
      </w:r>
      <w:r>
        <w:rPr>
          <w:rStyle w:val="17"/>
          <w:rFonts w:hint="eastAsia" w:asciiTheme="minorEastAsia" w:hAnsiTheme="minorEastAsia" w:eastAsiaTheme="minorEastAsia" w:cstheme="minorEastAsia"/>
          <w:u w:val="single"/>
        </w:rPr>
        <w:t>（规定比例）</w:t>
      </w:r>
      <w:r>
        <w:rPr>
          <w:rStyle w:val="17"/>
          <w:rFonts w:hint="eastAsia" w:asciiTheme="minorEastAsia" w:hAnsiTheme="minorEastAsia" w:eastAsiaTheme="minorEastAsia" w:cstheme="minorEastAsia"/>
          <w:vertAlign w:val="superscript"/>
        </w:rPr>
        <w:t>3</w:t>
      </w:r>
      <w:r>
        <w:rPr>
          <w:rFonts w:hint="eastAsia" w:asciiTheme="minorEastAsia" w:hAnsiTheme="minorEastAsia" w:eastAsiaTheme="minorEastAsia" w:cstheme="minorEastAsia"/>
        </w:rPr>
        <w:t>。</w:t>
      </w:r>
      <w:r>
        <w:rPr>
          <w:rStyle w:val="17"/>
          <w:rFonts w:hint="eastAsia" w:asciiTheme="minorEastAsia" w:hAnsiTheme="minorEastAsia" w:eastAsiaTheme="minorEastAsia" w:cstheme="minorEastAsia"/>
          <w:u w:val="single"/>
        </w:rPr>
        <w:t>（产品名称1）</w:t>
      </w:r>
      <w:r>
        <w:rPr>
          <w:rFonts w:hint="eastAsia" w:asciiTheme="minorEastAsia" w:hAnsiTheme="minorEastAsia" w:eastAsiaTheme="minorEastAsia" w:cstheme="minorEastAsia"/>
        </w:rPr>
        <w:t>的</w:t>
      </w:r>
      <w:r>
        <w:rPr>
          <w:rStyle w:val="17"/>
          <w:rFonts w:hint="eastAsia" w:asciiTheme="minorEastAsia" w:hAnsiTheme="minorEastAsia" w:eastAsiaTheme="minorEastAsia" w:cstheme="minorEastAsia"/>
          <w:u w:val="single"/>
        </w:rPr>
        <w:t>（关键组件）</w:t>
      </w:r>
      <w:r>
        <w:rPr>
          <w:rStyle w:val="17"/>
          <w:rFonts w:hint="eastAsia" w:asciiTheme="minorEastAsia" w:hAnsiTheme="minorEastAsia" w:eastAsiaTheme="minorEastAsia" w:cstheme="minorEastAsia"/>
          <w:vertAlign w:val="superscript"/>
        </w:rPr>
        <w:t>4</w:t>
      </w:r>
      <w:r>
        <w:rPr>
          <w:rFonts w:hint="eastAsia" w:asciiTheme="minorEastAsia" w:hAnsiTheme="minorEastAsia" w:eastAsiaTheme="minorEastAsia" w:cstheme="minorEastAsia"/>
        </w:rPr>
        <w:t>在中国境内生产。</w:t>
      </w:r>
      <w:r>
        <w:rPr>
          <w:rStyle w:val="17"/>
          <w:rFonts w:hint="eastAsia" w:asciiTheme="minorEastAsia" w:hAnsiTheme="minorEastAsia" w:eastAsiaTheme="minorEastAsia" w:cstheme="minorEastAsia"/>
          <w:u w:val="single"/>
        </w:rPr>
        <w:t>（产品名称1）</w:t>
      </w:r>
      <w:r>
        <w:rPr>
          <w:rFonts w:hint="eastAsia" w:asciiTheme="minorEastAsia" w:hAnsiTheme="minorEastAsia" w:eastAsiaTheme="minorEastAsia" w:cstheme="minorEastAsia"/>
        </w:rPr>
        <w:t>的</w:t>
      </w:r>
      <w:r>
        <w:rPr>
          <w:rStyle w:val="17"/>
          <w:rFonts w:hint="eastAsia" w:asciiTheme="minorEastAsia" w:hAnsiTheme="minorEastAsia" w:eastAsiaTheme="minorEastAsia" w:cstheme="minorEastAsia"/>
          <w:u w:val="single"/>
        </w:rPr>
        <w:t>（关键工序）</w:t>
      </w:r>
      <w:r>
        <w:rPr>
          <w:rStyle w:val="17"/>
          <w:rFonts w:hint="eastAsia" w:asciiTheme="minorEastAsia" w:hAnsiTheme="minorEastAsia" w:eastAsiaTheme="minorEastAsia" w:cstheme="minorEastAsia"/>
          <w:vertAlign w:val="superscript"/>
        </w:rPr>
        <w:t>5</w:t>
      </w:r>
      <w:r>
        <w:rPr>
          <w:rFonts w:hint="eastAsia" w:asciiTheme="minorEastAsia" w:hAnsiTheme="minorEastAsia" w:eastAsiaTheme="minorEastAsia" w:cstheme="minorEastAsia"/>
        </w:rPr>
        <w:t>在中国境内完成。</w:t>
      </w:r>
    </w:p>
    <w:p w14:paraId="1EED97BF">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2.</w:t>
      </w:r>
      <w:r>
        <w:rPr>
          <w:rStyle w:val="17"/>
          <w:rFonts w:hint="eastAsia" w:asciiTheme="minorEastAsia" w:hAnsiTheme="minorEastAsia" w:eastAsiaTheme="minorEastAsia" w:cstheme="minorEastAsia"/>
          <w:u w:val="single"/>
        </w:rPr>
        <w:t>（产品名称2）</w:t>
      </w:r>
      <w:r>
        <w:rPr>
          <w:rFonts w:hint="eastAsia" w:asciiTheme="minorEastAsia" w:hAnsiTheme="minorEastAsia" w:eastAsiaTheme="minorEastAsia" w:cstheme="minorEastAsia"/>
        </w:rPr>
        <w:t>，生产厂为</w:t>
      </w:r>
      <w:r>
        <w:rPr>
          <w:rStyle w:val="17"/>
          <w:rFonts w:hint="eastAsia" w:asciiTheme="minorEastAsia" w:hAnsiTheme="minorEastAsia" w:eastAsiaTheme="minorEastAsia" w:cstheme="minorEastAsia"/>
          <w:u w:val="single"/>
        </w:rPr>
        <w:t>（厂名）</w:t>
      </w:r>
      <w:r>
        <w:rPr>
          <w:rFonts w:hint="eastAsia" w:asciiTheme="minorEastAsia" w:hAnsiTheme="minorEastAsia" w:eastAsiaTheme="minorEastAsia" w:cstheme="minorEastAsia"/>
        </w:rPr>
        <w:t>，厂址为</w:t>
      </w:r>
      <w:r>
        <w:rPr>
          <w:rStyle w:val="17"/>
          <w:rFonts w:hint="eastAsia" w:asciiTheme="minorEastAsia" w:hAnsiTheme="minorEastAsia" w:eastAsiaTheme="minorEastAsia" w:cstheme="minorEastAsia"/>
          <w:u w:val="single"/>
        </w:rPr>
        <w:t>（生产厂址）</w:t>
      </w:r>
      <w:r>
        <w:rPr>
          <w:rFonts w:hint="eastAsia" w:asciiTheme="minorEastAsia" w:hAnsiTheme="minorEastAsia" w:eastAsiaTheme="minorEastAsia" w:cstheme="minorEastAsia"/>
        </w:rPr>
        <w:t>。</w:t>
      </w:r>
      <w:r>
        <w:rPr>
          <w:rStyle w:val="17"/>
          <w:rFonts w:hint="eastAsia" w:asciiTheme="minorEastAsia" w:hAnsiTheme="minorEastAsia" w:eastAsiaTheme="minorEastAsia" w:cstheme="minorEastAsia"/>
          <w:u w:val="single"/>
        </w:rPr>
        <w:t>（产品名称2）</w:t>
      </w:r>
      <w:r>
        <w:rPr>
          <w:rFonts w:hint="eastAsia" w:asciiTheme="minorEastAsia" w:hAnsiTheme="minorEastAsia" w:eastAsiaTheme="minorEastAsia" w:cstheme="minorEastAsia"/>
        </w:rPr>
        <w:t>的中国境内生产的组件成本占比≥</w:t>
      </w:r>
      <w:r>
        <w:rPr>
          <w:rStyle w:val="17"/>
          <w:rFonts w:hint="eastAsia" w:asciiTheme="minorEastAsia" w:hAnsiTheme="minorEastAsia" w:eastAsiaTheme="minorEastAsia" w:cstheme="minorEastAsia"/>
          <w:u w:val="single"/>
        </w:rPr>
        <w:t>（规定比例）</w:t>
      </w:r>
      <w:r>
        <w:rPr>
          <w:rFonts w:hint="eastAsia" w:asciiTheme="minorEastAsia" w:hAnsiTheme="minorEastAsia" w:eastAsiaTheme="minorEastAsia" w:cstheme="minorEastAsia"/>
        </w:rPr>
        <w:t>。</w:t>
      </w:r>
      <w:r>
        <w:rPr>
          <w:rStyle w:val="17"/>
          <w:rFonts w:hint="eastAsia" w:asciiTheme="minorEastAsia" w:hAnsiTheme="minorEastAsia" w:eastAsiaTheme="minorEastAsia" w:cstheme="minorEastAsia"/>
          <w:u w:val="single"/>
        </w:rPr>
        <w:t>（产品名称2）</w:t>
      </w:r>
      <w:r>
        <w:rPr>
          <w:rFonts w:hint="eastAsia" w:asciiTheme="minorEastAsia" w:hAnsiTheme="minorEastAsia" w:eastAsiaTheme="minorEastAsia" w:cstheme="minorEastAsia"/>
        </w:rPr>
        <w:t>的</w:t>
      </w:r>
      <w:r>
        <w:rPr>
          <w:rStyle w:val="17"/>
          <w:rFonts w:hint="eastAsia" w:asciiTheme="minorEastAsia" w:hAnsiTheme="minorEastAsia" w:eastAsiaTheme="minorEastAsia" w:cstheme="minorEastAsia"/>
          <w:u w:val="single"/>
        </w:rPr>
        <w:t>（关键组件）</w:t>
      </w:r>
      <w:r>
        <w:rPr>
          <w:rFonts w:hint="eastAsia" w:asciiTheme="minorEastAsia" w:hAnsiTheme="minorEastAsia" w:eastAsiaTheme="minorEastAsia" w:cstheme="minorEastAsia"/>
        </w:rPr>
        <w:t>在中国境内生产。</w:t>
      </w:r>
      <w:r>
        <w:rPr>
          <w:rStyle w:val="17"/>
          <w:rFonts w:hint="eastAsia" w:asciiTheme="minorEastAsia" w:hAnsiTheme="minorEastAsia" w:eastAsiaTheme="minorEastAsia" w:cstheme="minorEastAsia"/>
          <w:u w:val="single"/>
        </w:rPr>
        <w:t>（产品名称2）</w:t>
      </w:r>
      <w:r>
        <w:rPr>
          <w:rFonts w:hint="eastAsia" w:asciiTheme="minorEastAsia" w:hAnsiTheme="minorEastAsia" w:eastAsiaTheme="minorEastAsia" w:cstheme="minorEastAsia"/>
        </w:rPr>
        <w:t>的</w:t>
      </w:r>
      <w:r>
        <w:rPr>
          <w:rStyle w:val="17"/>
          <w:rFonts w:hint="eastAsia" w:asciiTheme="minorEastAsia" w:hAnsiTheme="minorEastAsia" w:eastAsiaTheme="minorEastAsia" w:cstheme="minorEastAsia"/>
          <w:u w:val="single"/>
        </w:rPr>
        <w:t>（关键工序）</w:t>
      </w:r>
      <w:r>
        <w:rPr>
          <w:rFonts w:hint="eastAsia" w:asciiTheme="minorEastAsia" w:hAnsiTheme="minorEastAsia" w:eastAsiaTheme="minorEastAsia" w:cstheme="minorEastAsia"/>
        </w:rPr>
        <w:t>在中国境内完成。</w:t>
      </w:r>
    </w:p>
    <w:p w14:paraId="6DC731EE">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w:t>
      </w:r>
    </w:p>
    <w:p w14:paraId="0563E1E7">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本公司（单位）对上述声明内容的真实性负责。如有虚假，愿承担相应法律责任。</w:t>
      </w:r>
    </w:p>
    <w:p w14:paraId="6C6D14D2">
      <w:pPr>
        <w:pStyle w:val="10"/>
        <w:spacing w:before="24" w:beforeAutospacing="0" w:after="24" w:afterAutospacing="0" w:line="360" w:lineRule="auto"/>
        <w:rPr>
          <w:rFonts w:asciiTheme="minorEastAsia" w:hAnsiTheme="minorEastAsia" w:eastAsiaTheme="minorEastAsia" w:cstheme="minorEastAsia"/>
        </w:rPr>
      </w:pPr>
    </w:p>
    <w:p w14:paraId="0B950946">
      <w:pPr>
        <w:pStyle w:val="10"/>
        <w:spacing w:before="24" w:beforeAutospacing="0" w:after="24" w:afterAutospacing="0" w:line="360" w:lineRule="auto"/>
        <w:jc w:val="right"/>
        <w:rPr>
          <w:rFonts w:asciiTheme="minorEastAsia" w:hAnsiTheme="minorEastAsia" w:eastAsiaTheme="minorEastAsia" w:cstheme="minorEastAsia"/>
        </w:rPr>
      </w:pPr>
      <w:r>
        <w:rPr>
          <w:rFonts w:hint="eastAsia" w:asciiTheme="minorEastAsia" w:hAnsiTheme="minorEastAsia" w:eastAsiaTheme="minorEastAsia" w:cstheme="minorEastAsia"/>
        </w:rPr>
        <w:t>公司（单位）名称（盖章）：　        </w:t>
      </w:r>
    </w:p>
    <w:p w14:paraId="78D7B72D">
      <w:pPr>
        <w:pStyle w:val="10"/>
        <w:spacing w:before="24" w:beforeAutospacing="0" w:after="24" w:afterAutospacing="0" w:line="360" w:lineRule="auto"/>
        <w:jc w:val="right"/>
        <w:rPr>
          <w:rFonts w:asciiTheme="minorEastAsia" w:hAnsiTheme="minorEastAsia" w:eastAsiaTheme="minorEastAsia" w:cstheme="minorEastAsia"/>
        </w:rPr>
      </w:pPr>
      <w:r>
        <w:rPr>
          <w:rFonts w:hint="eastAsia" w:asciiTheme="minorEastAsia" w:hAnsiTheme="minorEastAsia" w:eastAsiaTheme="minorEastAsia" w:cstheme="minorEastAsia"/>
        </w:rPr>
        <w:t>日期：　     年　  月　  日         </w:t>
      </w:r>
    </w:p>
    <w:p w14:paraId="31E77AEB">
      <w:pPr>
        <w:pStyle w:val="10"/>
        <w:spacing w:before="24" w:beforeAutospacing="0" w:after="24" w:afterAutospacing="0" w:line="360" w:lineRule="auto"/>
        <w:rPr>
          <w:rFonts w:asciiTheme="minorEastAsia" w:hAnsiTheme="minorEastAsia" w:eastAsiaTheme="minorEastAsia" w:cstheme="minorEastAsia"/>
        </w:rPr>
      </w:pPr>
      <w:r>
        <w:rPr>
          <w:rFonts w:hint="eastAsia" w:asciiTheme="minorEastAsia" w:hAnsiTheme="minorEastAsia" w:eastAsiaTheme="minorEastAsia" w:cstheme="minorEastAsia"/>
        </w:rPr>
        <w:t>__________________</w:t>
      </w:r>
    </w:p>
    <w:p w14:paraId="1A4F0318">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1.产品如有型号，请在“产品名称”栏一并填写。</w:t>
      </w:r>
    </w:p>
    <w:p w14:paraId="34BBC8E8">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2.生产厂名与厂址应与生产厂营业执照载明的相关信息保持一致。</w:t>
      </w:r>
    </w:p>
    <w:p w14:paraId="495A92AA">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3.该产品的中国境内生产的组件成本占比相关要求实施前，“规定比例”栏可不填，下同。</w:t>
      </w:r>
    </w:p>
    <w:p w14:paraId="2EE07119">
      <w:pPr>
        <w:pStyle w:val="10"/>
        <w:spacing w:before="24" w:beforeAutospacing="0" w:after="24" w:afterAutospacing="0" w:line="360" w:lineRule="auto"/>
        <w:ind w:firstLine="420"/>
        <w:rPr>
          <w:rFonts w:asciiTheme="minorEastAsia" w:hAnsiTheme="minorEastAsia" w:eastAsiaTheme="minorEastAsia" w:cstheme="minorEastAsia"/>
        </w:rPr>
      </w:pPr>
      <w:r>
        <w:rPr>
          <w:rFonts w:hint="eastAsia" w:asciiTheme="minorEastAsia" w:hAnsiTheme="minorEastAsia" w:eastAsiaTheme="minorEastAsia" w:cstheme="minorEastAsia"/>
        </w:rPr>
        <w:t>4.该产品的关键组件要求实施前，“关键组件”栏可不填，下同。</w:t>
      </w:r>
    </w:p>
    <w:p w14:paraId="3A0E853E">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5.该产品的关键工序要求实施前，“关键工序”栏可不填，下同。</w:t>
      </w:r>
    </w:p>
    <w:p w14:paraId="39DC9E6B">
      <w:pPr>
        <w:spacing w:line="560" w:lineRule="exact"/>
        <w:ind w:firstLine="480" w:firstLineChars="200"/>
        <w:rPr>
          <w:rFonts w:asciiTheme="minorEastAsia" w:hAnsiTheme="minorEastAsia" w:eastAsiaTheme="minorEastAsia" w:cstheme="minorEastAsia"/>
          <w:sz w:val="24"/>
          <w:szCs w:val="24"/>
        </w:rPr>
      </w:pPr>
    </w:p>
    <w:p w14:paraId="48E1C033">
      <w:pPr>
        <w:pStyle w:val="12"/>
        <w:ind w:left="0" w:leftChars="0" w:firstLine="0" w:firstLineChars="0"/>
        <w:rPr>
          <w:rFonts w:ascii="宋体" w:hAnsi="宋体" w:cs="宋体"/>
          <w:sz w:val="24"/>
          <w:szCs w:val="24"/>
        </w:rPr>
      </w:pPr>
    </w:p>
    <w:p w14:paraId="520015C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00F98">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A0210">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10</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F9786">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19</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EA284">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42FA4">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F86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0"/>
    <w:pPr>
      <w:jc w:val="center"/>
    </w:pPr>
    <w:rPr>
      <w:rFonts w:ascii="幼圆" w:hAnsi="新宋体" w:eastAsia="幼圆"/>
      <w:b/>
      <w:bCs/>
      <w:sz w:val="84"/>
      <w:szCs w:val="20"/>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0">
    <w:name w:val="样式3"/>
    <w:basedOn w:val="7"/>
    <w:autoRedefine/>
    <w:qFormat/>
    <w:uiPriority w:val="0"/>
    <w:pPr>
      <w:spacing w:line="0" w:lineRule="atLeast"/>
      <w:outlineLvl w:val="0"/>
    </w:pPr>
    <w:rPr>
      <w:sz w:val="28"/>
    </w:rPr>
  </w:style>
  <w:style w:type="paragraph" w:customStyle="1" w:styleId="21">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2026-03-18T06:10:27Z</dcterms:created>
  <dc:creator>Dell</dc:creator>
  <cp:lastModifiedBy>陈</cp:lastModifiedBy>
  <dcterms:modified xsi:type="dcterms:W3CDTF">2026-03-18T06:11:05Z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03DDCEBABB564920B38781A71F3C529B_12</vt:lpwstr>
  </property>
</Properties>
</file>